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9F22C9" w14:textId="77777777" w:rsidR="00070E42" w:rsidRDefault="00070E42" w:rsidP="00070E42">
      <w:pPr>
        <w:rPr>
          <w:rFonts w:ascii="Arial" w:eastAsia="Arial" w:hAnsi="Arial" w:cs="Arial"/>
          <w:b/>
          <w:color w:val="000000"/>
          <w:sz w:val="28"/>
          <w:szCs w:val="20"/>
          <w:u w:val="single"/>
        </w:rPr>
      </w:pPr>
      <w:r w:rsidRPr="0001771B">
        <w:rPr>
          <w:rFonts w:ascii="Arial" w:eastAsia="Arial" w:hAnsi="Arial" w:cs="Arial"/>
          <w:b/>
          <w:color w:val="000000"/>
          <w:sz w:val="28"/>
          <w:szCs w:val="20"/>
          <w:u w:val="single"/>
        </w:rPr>
        <w:t>For immediate release</w:t>
      </w:r>
    </w:p>
    <w:p w14:paraId="778B02DE" w14:textId="2D95C4FF" w:rsidR="007200CA" w:rsidRPr="007200CA" w:rsidRDefault="00180B52" w:rsidP="00B6234B">
      <w:pPr>
        <w:pStyle w:val="Heading1"/>
        <w:rPr>
          <w:rFonts w:ascii="Arial" w:hAnsi="Arial" w:cs="Arial"/>
          <w:sz w:val="24"/>
          <w:szCs w:val="24"/>
          <w:lang w:val="en"/>
        </w:rPr>
      </w:pPr>
      <w:bookmarkStart w:id="0" w:name="_Hlk11830416"/>
      <w:r>
        <w:rPr>
          <w:rFonts w:ascii="Arial" w:hAnsi="Arial" w:cs="Arial"/>
          <w:b/>
          <w:color w:val="auto"/>
          <w:szCs w:val="40"/>
        </w:rPr>
        <w:t xml:space="preserve">Ford </w:t>
      </w:r>
      <w:r w:rsidR="001F491B" w:rsidRPr="005E1158">
        <w:rPr>
          <w:rFonts w:ascii="Arial" w:hAnsi="Arial" w:cs="Arial"/>
          <w:b/>
          <w:color w:val="auto"/>
          <w:szCs w:val="40"/>
        </w:rPr>
        <w:t>Edge</w:t>
      </w:r>
      <w:r w:rsidR="001F491B">
        <w:rPr>
          <w:rFonts w:ascii="Arial" w:hAnsi="Arial" w:cs="Arial"/>
          <w:b/>
          <w:color w:val="auto"/>
          <w:szCs w:val="40"/>
        </w:rPr>
        <w:t xml:space="preserve"> Rolls into </w:t>
      </w:r>
      <w:r w:rsidR="00E31E2C">
        <w:rPr>
          <w:rFonts w:ascii="Arial" w:hAnsi="Arial" w:cs="Arial"/>
          <w:b/>
          <w:color w:val="auto"/>
          <w:szCs w:val="40"/>
        </w:rPr>
        <w:t xml:space="preserve">UAE </w:t>
      </w:r>
      <w:r w:rsidR="001F491B">
        <w:rPr>
          <w:rFonts w:ascii="Arial" w:hAnsi="Arial" w:cs="Arial"/>
          <w:b/>
          <w:color w:val="auto"/>
          <w:szCs w:val="40"/>
        </w:rPr>
        <w:t>Showrooms with ST Performance Credentials and Segment-First Tech</w:t>
      </w:r>
      <w:r w:rsidR="00277B20">
        <w:rPr>
          <w:rFonts w:ascii="Arial" w:hAnsi="Arial" w:cs="Arial"/>
          <w:b/>
          <w:color w:val="auto"/>
          <w:szCs w:val="40"/>
        </w:rPr>
        <w:t>, and Ford Co-Pilot360</w:t>
      </w:r>
      <w:r w:rsidR="00177FAC">
        <w:rPr>
          <w:rFonts w:ascii="Arial" w:hAnsi="Arial" w:cs="Arial"/>
          <w:b/>
          <w:color w:val="auto"/>
          <w:szCs w:val="40"/>
        </w:rPr>
        <w:t xml:space="preserve"> as Standard</w:t>
      </w:r>
    </w:p>
    <w:p w14:paraId="6EC994B3" w14:textId="7CCD5782" w:rsidR="007200CA" w:rsidRPr="007200CA" w:rsidRDefault="003C59CA" w:rsidP="007200CA">
      <w:pPr>
        <w:numPr>
          <w:ilvl w:val="0"/>
          <w:numId w:val="2"/>
        </w:numPr>
        <w:spacing w:before="240" w:after="100" w:afterAutospacing="1"/>
        <w:ind w:left="714" w:hanging="357"/>
        <w:rPr>
          <w:rFonts w:ascii="Arial" w:hAnsi="Arial" w:cs="Arial"/>
          <w:sz w:val="24"/>
          <w:szCs w:val="24"/>
          <w:lang w:val="en"/>
        </w:rPr>
      </w:pPr>
      <w:r>
        <w:rPr>
          <w:rFonts w:ascii="Arial" w:hAnsi="Arial" w:cs="Arial"/>
          <w:sz w:val="24"/>
          <w:szCs w:val="24"/>
          <w:lang w:val="en"/>
        </w:rPr>
        <w:t xml:space="preserve">Ford </w:t>
      </w:r>
      <w:r w:rsidRPr="00256DAC">
        <w:rPr>
          <w:rFonts w:ascii="Arial" w:hAnsi="Arial" w:cs="Arial"/>
          <w:sz w:val="24"/>
        </w:rPr>
        <w:t>steps up the game by introducing first performance-enhanced ST to its SUV lineup with Edge ST</w:t>
      </w:r>
      <w:r>
        <w:rPr>
          <w:rFonts w:ascii="Arial" w:hAnsi="Arial" w:cs="Arial"/>
          <w:sz w:val="24"/>
          <w:szCs w:val="24"/>
          <w:lang w:val="en"/>
        </w:rPr>
        <w:t xml:space="preserve"> </w:t>
      </w:r>
    </w:p>
    <w:p w14:paraId="777F00CD" w14:textId="73683D00" w:rsidR="007200CA" w:rsidRDefault="003C59CA" w:rsidP="007200CA">
      <w:pPr>
        <w:numPr>
          <w:ilvl w:val="0"/>
          <w:numId w:val="2"/>
        </w:numPr>
        <w:spacing w:before="240" w:after="100" w:afterAutospacing="1"/>
        <w:ind w:left="714" w:hanging="357"/>
        <w:rPr>
          <w:rFonts w:ascii="Arial" w:hAnsi="Arial" w:cs="Arial"/>
          <w:sz w:val="24"/>
          <w:szCs w:val="24"/>
          <w:lang w:val="en"/>
        </w:rPr>
      </w:pPr>
      <w:r>
        <w:rPr>
          <w:rFonts w:ascii="Arial" w:hAnsi="Arial" w:cs="Arial"/>
          <w:sz w:val="24"/>
          <w:szCs w:val="24"/>
          <w:lang w:val="en"/>
        </w:rPr>
        <w:t xml:space="preserve">Edge </w:t>
      </w:r>
      <w:r w:rsidRPr="00256DAC">
        <w:rPr>
          <w:rFonts w:ascii="Arial" w:hAnsi="Arial" w:cs="Arial"/>
          <w:sz w:val="24"/>
        </w:rPr>
        <w:t>ST features superior handling and braking, ST-tuned sport suspension, Sp</w:t>
      </w:r>
      <w:r>
        <w:rPr>
          <w:rFonts w:ascii="Arial" w:hAnsi="Arial" w:cs="Arial"/>
          <w:sz w:val="24"/>
        </w:rPr>
        <w:t>ort Mode, new quick-shifting eight-</w:t>
      </w:r>
      <w:r w:rsidRPr="00256DAC">
        <w:rPr>
          <w:rFonts w:ascii="Arial" w:hAnsi="Arial" w:cs="Arial"/>
          <w:sz w:val="24"/>
        </w:rPr>
        <w:t>speed transmission, standard all-wheel-drive, and the most powerful V6 engine in its class</w:t>
      </w:r>
    </w:p>
    <w:p w14:paraId="69767010" w14:textId="079F29FD" w:rsidR="003C59CA" w:rsidRPr="002A0FBE" w:rsidRDefault="003C59CA" w:rsidP="003C59CA">
      <w:pPr>
        <w:numPr>
          <w:ilvl w:val="0"/>
          <w:numId w:val="2"/>
        </w:numPr>
        <w:spacing w:before="240" w:after="100" w:afterAutospacing="1"/>
        <w:ind w:left="714" w:hanging="357"/>
        <w:rPr>
          <w:rFonts w:ascii="Arial" w:hAnsi="Arial" w:cs="Arial"/>
          <w:sz w:val="24"/>
          <w:szCs w:val="24"/>
          <w:lang w:val="en"/>
        </w:rPr>
      </w:pPr>
      <w:r w:rsidRPr="00256DAC">
        <w:rPr>
          <w:rFonts w:ascii="Arial" w:hAnsi="Arial" w:cs="Arial"/>
          <w:sz w:val="24"/>
        </w:rPr>
        <w:t>Edge lineup offer</w:t>
      </w:r>
      <w:r>
        <w:rPr>
          <w:rFonts w:ascii="Arial" w:hAnsi="Arial" w:cs="Arial"/>
          <w:sz w:val="24"/>
        </w:rPr>
        <w:t>s</w:t>
      </w:r>
      <w:r w:rsidRPr="00256DAC">
        <w:rPr>
          <w:rFonts w:ascii="Arial" w:hAnsi="Arial" w:cs="Arial"/>
          <w:sz w:val="24"/>
        </w:rPr>
        <w:t xml:space="preserve"> more standard driver-assist technolog</w:t>
      </w:r>
      <w:r>
        <w:rPr>
          <w:rFonts w:ascii="Arial" w:hAnsi="Arial" w:cs="Arial"/>
          <w:sz w:val="24"/>
        </w:rPr>
        <w:t>y</w:t>
      </w:r>
      <w:r w:rsidRPr="00256DAC">
        <w:rPr>
          <w:rFonts w:ascii="Arial" w:hAnsi="Arial" w:cs="Arial"/>
          <w:sz w:val="24"/>
        </w:rPr>
        <w:t xml:space="preserve"> than any other </w:t>
      </w:r>
      <w:r>
        <w:rPr>
          <w:rFonts w:ascii="Arial" w:hAnsi="Arial" w:cs="Arial"/>
          <w:sz w:val="24"/>
        </w:rPr>
        <w:t>midsize SUV; new</w:t>
      </w:r>
      <w:r w:rsidRPr="00256DAC">
        <w:rPr>
          <w:rFonts w:ascii="Arial" w:hAnsi="Arial" w:cs="Arial"/>
          <w:sz w:val="24"/>
        </w:rPr>
        <w:t xml:space="preserve"> segment </w:t>
      </w:r>
      <w:r>
        <w:rPr>
          <w:rFonts w:ascii="Arial" w:hAnsi="Arial" w:cs="Arial"/>
          <w:sz w:val="24"/>
        </w:rPr>
        <w:t xml:space="preserve">tech includes </w:t>
      </w:r>
      <w:r w:rsidRPr="00256DAC">
        <w:rPr>
          <w:rFonts w:ascii="Arial" w:hAnsi="Arial" w:cs="Arial"/>
          <w:sz w:val="24"/>
        </w:rPr>
        <w:t xml:space="preserve">Post-Collision Braking, Evasive </w:t>
      </w:r>
      <w:r>
        <w:rPr>
          <w:rFonts w:ascii="Arial" w:hAnsi="Arial" w:cs="Arial"/>
          <w:sz w:val="24"/>
        </w:rPr>
        <w:t xml:space="preserve">Steering Assist, </w:t>
      </w:r>
      <w:r w:rsidRPr="00256DAC">
        <w:rPr>
          <w:rFonts w:ascii="Arial" w:hAnsi="Arial" w:cs="Arial"/>
          <w:sz w:val="24"/>
        </w:rPr>
        <w:t>Adaptive Cruise Cont</w:t>
      </w:r>
      <w:bookmarkStart w:id="1" w:name="_GoBack"/>
      <w:bookmarkEnd w:id="1"/>
      <w:r w:rsidRPr="00256DAC">
        <w:rPr>
          <w:rFonts w:ascii="Arial" w:hAnsi="Arial" w:cs="Arial"/>
          <w:sz w:val="24"/>
        </w:rPr>
        <w:t xml:space="preserve">rol with Stop-and-Go and Lane </w:t>
      </w:r>
      <w:proofErr w:type="spellStart"/>
      <w:r w:rsidRPr="00256DAC">
        <w:rPr>
          <w:rFonts w:ascii="Arial" w:hAnsi="Arial" w:cs="Arial"/>
          <w:sz w:val="24"/>
        </w:rPr>
        <w:t>Centring</w:t>
      </w:r>
      <w:proofErr w:type="spellEnd"/>
      <w:r>
        <w:rPr>
          <w:rFonts w:ascii="Arial" w:hAnsi="Arial" w:cs="Arial"/>
          <w:sz w:val="24"/>
        </w:rPr>
        <w:t xml:space="preserve"> </w:t>
      </w:r>
    </w:p>
    <w:p w14:paraId="31390389" w14:textId="52D069A2" w:rsidR="003C59CA" w:rsidRPr="008A33DB" w:rsidRDefault="007200CA" w:rsidP="00FA79FA">
      <w:pPr>
        <w:autoSpaceDE w:val="0"/>
        <w:autoSpaceDN w:val="0"/>
        <w:adjustRightInd w:val="0"/>
        <w:rPr>
          <w:rFonts w:ascii="Arial" w:hAnsi="Arial" w:cs="Arial"/>
        </w:rPr>
      </w:pPr>
      <w:r>
        <w:rPr>
          <w:rFonts w:ascii="Arial" w:hAnsi="Arial" w:cs="Arial"/>
          <w:b/>
          <w:bCs/>
          <w:lang w:val="en"/>
        </w:rPr>
        <w:t>DUBAI, UAE</w:t>
      </w:r>
      <w:r w:rsidR="00927A5C">
        <w:rPr>
          <w:rFonts w:ascii="Arial" w:hAnsi="Arial" w:cs="Arial"/>
          <w:b/>
          <w:bCs/>
        </w:rPr>
        <w:t>,</w:t>
      </w:r>
      <w:r>
        <w:rPr>
          <w:rFonts w:ascii="Arial" w:hAnsi="Arial" w:cs="Arial"/>
          <w:b/>
          <w:bCs/>
          <w:lang w:val="en"/>
        </w:rPr>
        <w:t xml:space="preserve"> </w:t>
      </w:r>
      <w:r w:rsidR="00180B52">
        <w:rPr>
          <w:rFonts w:ascii="Arial" w:hAnsi="Arial" w:cs="Arial"/>
          <w:b/>
          <w:bCs/>
        </w:rPr>
        <w:t xml:space="preserve">June </w:t>
      </w:r>
      <w:r w:rsidR="00927A5C">
        <w:rPr>
          <w:rFonts w:ascii="Arial" w:hAnsi="Arial" w:cs="Arial"/>
          <w:b/>
          <w:bCs/>
          <w:lang w:val="en"/>
        </w:rPr>
        <w:t>1</w:t>
      </w:r>
      <w:r w:rsidR="00E31E2C">
        <w:rPr>
          <w:rFonts w:ascii="Arial" w:hAnsi="Arial" w:cs="Arial"/>
          <w:b/>
          <w:bCs/>
          <w:lang w:val="en"/>
        </w:rPr>
        <w:t>9</w:t>
      </w:r>
      <w:r w:rsidR="003B7B5C">
        <w:rPr>
          <w:rFonts w:ascii="Arial" w:hAnsi="Arial" w:cs="Arial"/>
          <w:b/>
          <w:bCs/>
          <w:lang w:val="en"/>
        </w:rPr>
        <w:t>, 2019</w:t>
      </w:r>
      <w:r w:rsidRPr="002A0FBE">
        <w:rPr>
          <w:rFonts w:ascii="Arial" w:hAnsi="Arial" w:cs="Arial"/>
          <w:b/>
          <w:bCs/>
          <w:lang w:val="en"/>
        </w:rPr>
        <w:t xml:space="preserve"> </w:t>
      </w:r>
      <w:r w:rsidRPr="002A0FBE">
        <w:rPr>
          <w:rFonts w:ascii="Arial" w:hAnsi="Arial" w:cs="Arial"/>
          <w:lang w:val="en"/>
        </w:rPr>
        <w:t>–</w:t>
      </w:r>
      <w:r w:rsidR="003C59CA">
        <w:rPr>
          <w:rFonts w:ascii="Arial" w:hAnsi="Arial" w:cs="Arial"/>
          <w:lang w:val="en"/>
        </w:rPr>
        <w:t xml:space="preserve"> </w:t>
      </w:r>
      <w:r w:rsidR="003C59CA" w:rsidRPr="008A33DB">
        <w:rPr>
          <w:rFonts w:ascii="Arial" w:hAnsi="Arial" w:cs="Arial"/>
        </w:rPr>
        <w:t xml:space="preserve">Ford </w:t>
      </w:r>
      <w:r w:rsidR="001F491B">
        <w:rPr>
          <w:rFonts w:ascii="Arial" w:hAnsi="Arial" w:cs="Arial"/>
        </w:rPr>
        <w:t xml:space="preserve">has </w:t>
      </w:r>
      <w:r w:rsidR="003C59CA" w:rsidRPr="008A33DB">
        <w:rPr>
          <w:rFonts w:ascii="Arial" w:hAnsi="Arial" w:cs="Arial"/>
        </w:rPr>
        <w:t>beg</w:t>
      </w:r>
      <w:r w:rsidR="001F491B">
        <w:rPr>
          <w:rFonts w:ascii="Arial" w:hAnsi="Arial" w:cs="Arial"/>
        </w:rPr>
        <w:t>un</w:t>
      </w:r>
      <w:r w:rsidR="003C59CA" w:rsidRPr="008A33DB">
        <w:rPr>
          <w:rFonts w:ascii="Arial" w:hAnsi="Arial" w:cs="Arial"/>
        </w:rPr>
        <w:t xml:space="preserve"> introducing the coveted ST brand to its SUV lineup </w:t>
      </w:r>
      <w:r w:rsidR="00180B52">
        <w:rPr>
          <w:rFonts w:ascii="Arial" w:hAnsi="Arial" w:cs="Arial"/>
        </w:rPr>
        <w:t xml:space="preserve">in the </w:t>
      </w:r>
      <w:r w:rsidR="00E31E2C">
        <w:rPr>
          <w:rFonts w:ascii="Arial" w:hAnsi="Arial" w:cs="Arial"/>
        </w:rPr>
        <w:t>UAE</w:t>
      </w:r>
      <w:r w:rsidR="00180B52">
        <w:rPr>
          <w:rFonts w:ascii="Arial" w:hAnsi="Arial" w:cs="Arial"/>
        </w:rPr>
        <w:t xml:space="preserve"> </w:t>
      </w:r>
      <w:r w:rsidR="003C59CA" w:rsidRPr="008A33DB">
        <w:rPr>
          <w:rFonts w:ascii="Arial" w:hAnsi="Arial" w:cs="Arial"/>
        </w:rPr>
        <w:t xml:space="preserve">with the </w:t>
      </w:r>
      <w:r w:rsidR="001F491B">
        <w:rPr>
          <w:rFonts w:ascii="Arial" w:hAnsi="Arial" w:cs="Arial"/>
        </w:rPr>
        <w:t>launch</w:t>
      </w:r>
      <w:r w:rsidR="003C59CA" w:rsidRPr="008A33DB">
        <w:rPr>
          <w:rFonts w:ascii="Arial" w:hAnsi="Arial" w:cs="Arial"/>
        </w:rPr>
        <w:t xml:space="preserve"> of the all-new Edge ST, building on its </w:t>
      </w:r>
      <w:r w:rsidR="001F491B">
        <w:rPr>
          <w:rFonts w:ascii="Arial" w:hAnsi="Arial" w:cs="Arial"/>
        </w:rPr>
        <w:t xml:space="preserve">ever-growing popularity in the </w:t>
      </w:r>
      <w:r w:rsidR="00E31E2C">
        <w:rPr>
          <w:rFonts w:ascii="Arial" w:hAnsi="Arial" w:cs="Arial"/>
        </w:rPr>
        <w:t>country</w:t>
      </w:r>
      <w:r w:rsidR="003C59CA" w:rsidRPr="008A33DB">
        <w:rPr>
          <w:rFonts w:ascii="Arial" w:hAnsi="Arial" w:cs="Arial"/>
        </w:rPr>
        <w:t xml:space="preserve">. </w:t>
      </w:r>
      <w:r w:rsidR="003C59CA" w:rsidRPr="008A33DB">
        <w:rPr>
          <w:rFonts w:ascii="Arial" w:hAnsi="Arial" w:cs="Arial"/>
        </w:rPr>
        <w:br/>
      </w:r>
      <w:r w:rsidR="003C59CA" w:rsidRPr="008A33DB">
        <w:rPr>
          <w:rFonts w:ascii="Arial" w:hAnsi="Arial" w:cs="Arial"/>
        </w:rPr>
        <w:br/>
        <w:t xml:space="preserve">The all-new Edge ST – Ford’s first SUV to be tuned by the Ford Performance team – features the most powerful V6 engine available in its class with a specially tuned 2.7-litre twin-turbocharged EcoBoost® engine pumping out 335 horsepower and </w:t>
      </w:r>
      <w:r w:rsidR="001F491B">
        <w:rPr>
          <w:rFonts w:ascii="Arial" w:hAnsi="Arial" w:cs="Arial"/>
        </w:rPr>
        <w:t>515 Nm</w:t>
      </w:r>
      <w:r w:rsidR="003C59CA" w:rsidRPr="008A33DB">
        <w:rPr>
          <w:rFonts w:ascii="Arial" w:hAnsi="Arial" w:cs="Arial"/>
        </w:rPr>
        <w:t xml:space="preserve"> of torque. It’s also outfitted for dynamic handling with a quick-shifting eight-speed automatic transmission, standard all-wheel drive with selectable traction control, an available performance brake package, and ST-tuned sport suspension.</w:t>
      </w:r>
      <w:r w:rsidR="003C59CA" w:rsidRPr="008A33DB">
        <w:rPr>
          <w:rFonts w:ascii="Arial" w:hAnsi="Arial" w:cs="Arial"/>
        </w:rPr>
        <w:br/>
      </w:r>
    </w:p>
    <w:p w14:paraId="7349601B" w14:textId="1FACE5A4" w:rsidR="003C59CA" w:rsidRPr="008A33DB" w:rsidRDefault="003C59CA" w:rsidP="00FA79FA">
      <w:pPr>
        <w:autoSpaceDE w:val="0"/>
        <w:autoSpaceDN w:val="0"/>
        <w:adjustRightInd w:val="0"/>
        <w:rPr>
          <w:rFonts w:ascii="Arial" w:hAnsi="Arial" w:cs="Arial"/>
        </w:rPr>
      </w:pPr>
      <w:r w:rsidRPr="008A33DB">
        <w:rPr>
          <w:rFonts w:ascii="Arial" w:hAnsi="Arial" w:cs="Arial"/>
        </w:rPr>
        <w:t>“</w:t>
      </w:r>
      <w:r w:rsidR="002A5096">
        <w:rPr>
          <w:rFonts w:ascii="Arial" w:hAnsi="Arial" w:cs="Arial"/>
        </w:rPr>
        <w:t xml:space="preserve">The all-new </w:t>
      </w:r>
      <w:r w:rsidRPr="008A33DB">
        <w:rPr>
          <w:rFonts w:ascii="Arial" w:hAnsi="Arial" w:cs="Arial"/>
        </w:rPr>
        <w:t xml:space="preserve">Edge ST </w:t>
      </w:r>
      <w:r w:rsidR="001F491B">
        <w:rPr>
          <w:rFonts w:ascii="Arial" w:hAnsi="Arial" w:cs="Arial"/>
        </w:rPr>
        <w:t>is</w:t>
      </w:r>
      <w:r w:rsidRPr="008A33DB">
        <w:rPr>
          <w:rFonts w:ascii="Arial" w:hAnsi="Arial" w:cs="Arial"/>
        </w:rPr>
        <w:t xml:space="preserve"> a performance SUV with a track mentality,” said </w:t>
      </w:r>
      <w:r w:rsidR="002A5096" w:rsidRPr="00FA79FA">
        <w:rPr>
          <w:rFonts w:ascii="Arial" w:hAnsi="Arial" w:cs="Arial"/>
        </w:rPr>
        <w:t>Adriaan Coetzee,</w:t>
      </w:r>
      <w:r w:rsidR="002A5096">
        <w:rPr>
          <w:rFonts w:ascii="Arial" w:hAnsi="Arial" w:cs="Arial"/>
        </w:rPr>
        <w:t xml:space="preserve"> </w:t>
      </w:r>
      <w:r w:rsidR="0029175E" w:rsidRPr="00FA79FA">
        <w:rPr>
          <w:rFonts w:ascii="Arial" w:hAnsi="Arial" w:cs="Arial"/>
        </w:rPr>
        <w:t>Director, Product Marketing</w:t>
      </w:r>
      <w:r w:rsidR="0029175E">
        <w:rPr>
          <w:rFonts w:ascii="Arial" w:hAnsi="Arial" w:cs="Arial"/>
        </w:rPr>
        <w:t>, Ford Middle East &amp; Africa</w:t>
      </w:r>
      <w:r w:rsidRPr="008A33DB">
        <w:rPr>
          <w:rFonts w:ascii="Arial" w:hAnsi="Arial" w:cs="Arial"/>
        </w:rPr>
        <w:t>. “</w:t>
      </w:r>
      <w:r w:rsidR="001C66F3">
        <w:rPr>
          <w:rFonts w:ascii="Arial" w:hAnsi="Arial" w:cs="Arial"/>
        </w:rPr>
        <w:t xml:space="preserve">Bringing a sophisticated driving experience, and a host of new technologies, </w:t>
      </w:r>
      <w:r w:rsidRPr="008A33DB">
        <w:rPr>
          <w:rFonts w:ascii="Arial" w:hAnsi="Arial" w:cs="Arial"/>
        </w:rPr>
        <w:t xml:space="preserve">Edge </w:t>
      </w:r>
      <w:r w:rsidR="001C66F3">
        <w:rPr>
          <w:rFonts w:ascii="Arial" w:hAnsi="Arial" w:cs="Arial"/>
        </w:rPr>
        <w:t xml:space="preserve">sets a new standard in SUV excellence that </w:t>
      </w:r>
      <w:r w:rsidRPr="008A33DB">
        <w:rPr>
          <w:rFonts w:ascii="Arial" w:hAnsi="Arial" w:cs="Arial"/>
        </w:rPr>
        <w:t xml:space="preserve">fans will love to </w:t>
      </w:r>
      <w:r w:rsidR="001C66F3">
        <w:rPr>
          <w:rFonts w:ascii="Arial" w:hAnsi="Arial" w:cs="Arial"/>
        </w:rPr>
        <w:t>experience</w:t>
      </w:r>
      <w:r w:rsidRPr="008A33DB">
        <w:rPr>
          <w:rFonts w:ascii="Arial" w:hAnsi="Arial" w:cs="Arial"/>
        </w:rPr>
        <w:t>.”</w:t>
      </w:r>
    </w:p>
    <w:p w14:paraId="60F8D4A2" w14:textId="77777777" w:rsidR="003C59CA" w:rsidRPr="008A33DB" w:rsidRDefault="003C59CA" w:rsidP="003C59CA">
      <w:pPr>
        <w:autoSpaceDE w:val="0"/>
        <w:autoSpaceDN w:val="0"/>
        <w:adjustRightInd w:val="0"/>
        <w:rPr>
          <w:rFonts w:ascii="Arial" w:hAnsi="Arial" w:cs="Arial"/>
        </w:rPr>
      </w:pPr>
    </w:p>
    <w:p w14:paraId="6E2D319C" w14:textId="4C696C70" w:rsidR="00300001" w:rsidRPr="00300001" w:rsidRDefault="003C59CA" w:rsidP="00FA79FA">
      <w:pPr>
        <w:autoSpaceDE w:val="0"/>
        <w:autoSpaceDN w:val="0"/>
        <w:adjustRightInd w:val="0"/>
        <w:rPr>
          <w:rFonts w:ascii="Arial" w:hAnsi="Arial" w:cs="Arial"/>
        </w:rPr>
      </w:pPr>
      <w:r w:rsidRPr="008A33DB">
        <w:rPr>
          <w:rFonts w:ascii="Arial" w:hAnsi="Arial" w:cs="Arial"/>
        </w:rPr>
        <w:t xml:space="preserve">A new Sport Mode allows Edge ST drivers to experience more aggressive throttle response and shifting patterns that hold gears near redline through cornering </w:t>
      </w:r>
      <w:proofErr w:type="spellStart"/>
      <w:r w:rsidRPr="008A33DB">
        <w:rPr>
          <w:rFonts w:ascii="Arial" w:hAnsi="Arial" w:cs="Arial"/>
        </w:rPr>
        <w:t>manoeuvres</w:t>
      </w:r>
      <w:proofErr w:type="spellEnd"/>
      <w:r w:rsidRPr="008A33DB">
        <w:rPr>
          <w:rFonts w:ascii="Arial" w:hAnsi="Arial" w:cs="Arial"/>
        </w:rPr>
        <w:t xml:space="preserve">, sharper engine braking, and a more resonant exhaust tone. Drivers can also manually shift using the steering wheel-mounted </w:t>
      </w:r>
      <w:proofErr w:type="spellStart"/>
      <w:r w:rsidRPr="008A33DB">
        <w:rPr>
          <w:rFonts w:ascii="Arial" w:hAnsi="Arial" w:cs="Arial"/>
        </w:rPr>
        <w:t>SelectShift</w:t>
      </w:r>
      <w:proofErr w:type="spellEnd"/>
      <w:r w:rsidRPr="008A33DB">
        <w:rPr>
          <w:rFonts w:ascii="Arial" w:hAnsi="Arial" w:cs="Arial"/>
        </w:rPr>
        <w:t>® paddle shifters while firmly positioned in unique Edge ST seating with additional bolstering.</w:t>
      </w:r>
      <w:r w:rsidRPr="008A33DB">
        <w:rPr>
          <w:rFonts w:ascii="Arial" w:hAnsi="Arial" w:cs="Arial"/>
        </w:rPr>
        <w:br/>
      </w:r>
      <w:r w:rsidRPr="008A33DB">
        <w:rPr>
          <w:rFonts w:ascii="Arial" w:hAnsi="Arial" w:cs="Arial"/>
        </w:rPr>
        <w:br/>
        <w:t xml:space="preserve">To complement its performance abilities, Edge ST features new front and rear styling, a wide mesh grille for optimal cooling, deep side skirts and dual-exhaust outlets. Unique 21-inch wheels are </w:t>
      </w:r>
      <w:r w:rsidR="0099190D">
        <w:rPr>
          <w:rFonts w:ascii="Arial" w:hAnsi="Arial" w:cs="Arial"/>
        </w:rPr>
        <w:t xml:space="preserve">standard </w:t>
      </w:r>
      <w:r w:rsidRPr="008A33DB">
        <w:rPr>
          <w:rFonts w:ascii="Arial" w:hAnsi="Arial" w:cs="Arial"/>
        </w:rPr>
        <w:t>and interior design cues on the steering wheel, seat backs and scuff plates provide a subtle reminder that this five-passenger SUV is something special.</w:t>
      </w:r>
      <w:r w:rsidR="006E68BE">
        <w:rPr>
          <w:rFonts w:ascii="Arial" w:hAnsi="Arial" w:cs="Arial"/>
        </w:rPr>
        <w:br/>
      </w:r>
      <w:r w:rsidR="006E68BE">
        <w:rPr>
          <w:rFonts w:ascii="Arial" w:hAnsi="Arial" w:cs="Arial"/>
        </w:rPr>
        <w:br/>
      </w:r>
      <w:r w:rsidRPr="008A33DB">
        <w:rPr>
          <w:rFonts w:ascii="Arial" w:hAnsi="Arial" w:cs="Arial"/>
        </w:rPr>
        <w:t xml:space="preserve">For 2019, Edge introduces </w:t>
      </w:r>
      <w:r w:rsidR="00300001">
        <w:rPr>
          <w:rFonts w:ascii="Arial" w:hAnsi="Arial" w:cs="Arial"/>
        </w:rPr>
        <w:t xml:space="preserve">Ford Co-Pilot360, </w:t>
      </w:r>
      <w:r w:rsidR="00300001" w:rsidRPr="00300001">
        <w:rPr>
          <w:rFonts w:ascii="Arial" w:hAnsi="Arial" w:cs="Arial"/>
        </w:rPr>
        <w:t>which bundles popular, advanced driver-assist features previously available only as separate options</w:t>
      </w:r>
      <w:r w:rsidR="00300001">
        <w:rPr>
          <w:rFonts w:ascii="Arial" w:hAnsi="Arial" w:cs="Arial"/>
        </w:rPr>
        <w:t>, as standard.</w:t>
      </w:r>
      <w:r w:rsidR="00300001" w:rsidRPr="00300001">
        <w:rPr>
          <w:rFonts w:ascii="Arial" w:hAnsi="Arial" w:cs="Arial"/>
        </w:rPr>
        <w:t xml:space="preserve"> Technologies like Blind Spot Information System, which uses radar to alert drivers of approaching vehicles entering their blind spot by flashing an indicator light, and cross-traffic alert, warning drivers of traffic </w:t>
      </w:r>
      <w:r w:rsidR="00FA79FA">
        <w:rPr>
          <w:rFonts w:ascii="Arial" w:hAnsi="Arial" w:cs="Arial"/>
        </w:rPr>
        <w:lastRenderedPageBreak/>
        <w:t>approaching from the sides</w:t>
      </w:r>
      <w:r w:rsidR="00300001" w:rsidRPr="00300001">
        <w:rPr>
          <w:rFonts w:ascii="Arial" w:hAnsi="Arial" w:cs="Arial"/>
        </w:rPr>
        <w:t xml:space="preserve"> when backing out of a parking spot or driveway, are included. Other technologies include pre collision assist with automatic emergency braking, auto high beams, a lane-keeping system and a rearview camera.</w:t>
      </w:r>
      <w:r w:rsidR="00300001" w:rsidRPr="00300001">
        <w:rPr>
          <w:rFonts w:ascii="Arial" w:hAnsi="Arial" w:cs="Arial"/>
        </w:rPr>
        <w:br/>
      </w:r>
    </w:p>
    <w:p w14:paraId="1EF6C701" w14:textId="32AD87AD" w:rsidR="003C59CA" w:rsidRPr="004F22F8" w:rsidRDefault="0099190D" w:rsidP="00300001">
      <w:pPr>
        <w:autoSpaceDE w:val="0"/>
        <w:autoSpaceDN w:val="0"/>
        <w:adjustRightInd w:val="0"/>
        <w:rPr>
          <w:rFonts w:ascii="Arial" w:hAnsi="Arial" w:cs="Arial"/>
        </w:rPr>
      </w:pPr>
      <w:r w:rsidRPr="0022716C">
        <w:rPr>
          <w:rFonts w:ascii="Arial" w:hAnsi="Arial" w:cs="Arial"/>
        </w:rPr>
        <w:t>Standard</w:t>
      </w:r>
      <w:r w:rsidRPr="004F22F8">
        <w:rPr>
          <w:rFonts w:ascii="Arial" w:hAnsi="Arial" w:cs="Arial"/>
        </w:rPr>
        <w:t xml:space="preserve"> </w:t>
      </w:r>
      <w:r w:rsidR="00300001" w:rsidRPr="004F22F8">
        <w:rPr>
          <w:rFonts w:ascii="Arial" w:hAnsi="Arial" w:cs="Arial"/>
        </w:rPr>
        <w:t xml:space="preserve">Ford Co-Pilot360 Assist offers evasive steer assist, providing drivers with steering support to help avoid collisions with a slow or stopped vehicle if a potential accident can’t be mitigated by braking alone. Lane </w:t>
      </w:r>
      <w:proofErr w:type="spellStart"/>
      <w:r w:rsidR="00300001" w:rsidRPr="004F22F8">
        <w:rPr>
          <w:rFonts w:ascii="Arial" w:hAnsi="Arial" w:cs="Arial"/>
        </w:rPr>
        <w:t>centring</w:t>
      </w:r>
      <w:proofErr w:type="spellEnd"/>
      <w:r w:rsidR="00300001" w:rsidRPr="004F22F8">
        <w:rPr>
          <w:rFonts w:ascii="Arial" w:hAnsi="Arial" w:cs="Arial"/>
        </w:rPr>
        <w:t xml:space="preserve"> technology, which detects lane markings on the road to help keep the vehicle </w:t>
      </w:r>
      <w:proofErr w:type="spellStart"/>
      <w:r w:rsidR="00300001" w:rsidRPr="004F22F8">
        <w:rPr>
          <w:rFonts w:ascii="Arial" w:hAnsi="Arial" w:cs="Arial"/>
        </w:rPr>
        <w:t>centred</w:t>
      </w:r>
      <w:proofErr w:type="spellEnd"/>
      <w:r w:rsidR="00300001" w:rsidRPr="004F22F8">
        <w:rPr>
          <w:rFonts w:ascii="Arial" w:hAnsi="Arial" w:cs="Arial"/>
        </w:rPr>
        <w:t xml:space="preserve">, is also available. Lane </w:t>
      </w:r>
      <w:proofErr w:type="spellStart"/>
      <w:r w:rsidR="00300001" w:rsidRPr="004F22F8">
        <w:rPr>
          <w:rFonts w:ascii="Arial" w:hAnsi="Arial" w:cs="Arial"/>
        </w:rPr>
        <w:t>centring</w:t>
      </w:r>
      <w:proofErr w:type="spellEnd"/>
      <w:r w:rsidR="00300001" w:rsidRPr="004F22F8">
        <w:rPr>
          <w:rFonts w:ascii="Arial" w:hAnsi="Arial" w:cs="Arial"/>
        </w:rPr>
        <w:t xml:space="preserve"> helps keep drivers </w:t>
      </w:r>
      <w:proofErr w:type="spellStart"/>
      <w:r w:rsidR="00300001" w:rsidRPr="004F22F8">
        <w:rPr>
          <w:rFonts w:ascii="Arial" w:hAnsi="Arial" w:cs="Arial"/>
        </w:rPr>
        <w:t>centred</w:t>
      </w:r>
      <w:proofErr w:type="spellEnd"/>
      <w:r w:rsidR="00300001" w:rsidRPr="004F22F8">
        <w:rPr>
          <w:rFonts w:ascii="Arial" w:hAnsi="Arial" w:cs="Arial"/>
        </w:rPr>
        <w:t xml:space="preserve"> in their lane while adaptive cruise control with stop and go capability is enabled, which allows drivers to set a desired speed and distance between themselves and the vehicle ahead.</w:t>
      </w:r>
      <w:r w:rsidR="003C59CA" w:rsidRPr="004F22F8">
        <w:rPr>
          <w:rFonts w:ascii="Arial" w:hAnsi="Arial" w:cs="Arial"/>
        </w:rPr>
        <w:br/>
      </w:r>
    </w:p>
    <w:p w14:paraId="7C3D2DAD" w14:textId="5B698286" w:rsidR="003C59CA" w:rsidRDefault="003C59CA" w:rsidP="003120F2">
      <w:pPr>
        <w:autoSpaceDE w:val="0"/>
        <w:autoSpaceDN w:val="0"/>
        <w:adjustRightInd w:val="0"/>
        <w:rPr>
          <w:rFonts w:ascii="Arial" w:hAnsi="Arial" w:cs="Arial"/>
        </w:rPr>
      </w:pPr>
      <w:r w:rsidRPr="008A33DB">
        <w:rPr>
          <w:rFonts w:ascii="Arial" w:hAnsi="Arial" w:cs="Arial"/>
        </w:rPr>
        <w:t xml:space="preserve">Dual-stage airbags, side-curtain airbags, rain-sensing wipers, and an innovative active glove box knee airbag, front and rear ultrasonic sensors, 180-degree front camera and Enhanced Active Park Assist are </w:t>
      </w:r>
      <w:r w:rsidR="00180B52">
        <w:rPr>
          <w:rFonts w:ascii="Arial" w:hAnsi="Arial" w:cs="Arial"/>
        </w:rPr>
        <w:t>also fitted as standard.</w:t>
      </w:r>
    </w:p>
    <w:p w14:paraId="5EBC778D" w14:textId="77777777" w:rsidR="00180B52" w:rsidRPr="008A33DB" w:rsidRDefault="00180B52" w:rsidP="003C59CA">
      <w:pPr>
        <w:autoSpaceDE w:val="0"/>
        <w:autoSpaceDN w:val="0"/>
        <w:adjustRightInd w:val="0"/>
        <w:rPr>
          <w:rFonts w:ascii="Arial" w:hAnsi="Arial" w:cs="Arial"/>
        </w:rPr>
      </w:pPr>
    </w:p>
    <w:p w14:paraId="520E4E84" w14:textId="77777777" w:rsidR="003C59CA" w:rsidRPr="008A33DB" w:rsidRDefault="003C59CA" w:rsidP="003C59CA">
      <w:pPr>
        <w:autoSpaceDE w:val="0"/>
        <w:autoSpaceDN w:val="0"/>
        <w:adjustRightInd w:val="0"/>
        <w:rPr>
          <w:rFonts w:ascii="Arial" w:hAnsi="Arial" w:cs="Arial"/>
          <w:b/>
          <w:bCs/>
        </w:rPr>
      </w:pPr>
      <w:r w:rsidRPr="008A33DB">
        <w:rPr>
          <w:rFonts w:ascii="Arial" w:hAnsi="Arial" w:cs="Arial"/>
          <w:b/>
          <w:bCs/>
        </w:rPr>
        <w:t>Technology for a Connected World</w:t>
      </w:r>
    </w:p>
    <w:p w14:paraId="09E703C9" w14:textId="20714B50" w:rsidR="003C59CA" w:rsidRPr="008A33DB" w:rsidRDefault="000B7DC7" w:rsidP="003C59CA">
      <w:pPr>
        <w:autoSpaceDE w:val="0"/>
        <w:autoSpaceDN w:val="0"/>
        <w:adjustRightInd w:val="0"/>
        <w:rPr>
          <w:rFonts w:ascii="Arial" w:hAnsi="Arial" w:cs="Arial"/>
        </w:rPr>
      </w:pPr>
      <w:r w:rsidRPr="004F22F8">
        <w:rPr>
          <w:rFonts w:ascii="Arial" w:hAnsi="Arial" w:cs="Arial"/>
        </w:rPr>
        <w:t>Inside, drivers will find a</w:t>
      </w:r>
      <w:r w:rsidR="003C59CA" w:rsidRPr="004F22F8">
        <w:rPr>
          <w:rFonts w:ascii="Arial" w:hAnsi="Arial" w:cs="Arial"/>
        </w:rPr>
        <w:t xml:space="preserve"> </w:t>
      </w:r>
      <w:r w:rsidR="0099190D" w:rsidRPr="0022716C">
        <w:rPr>
          <w:rFonts w:ascii="Arial" w:hAnsi="Arial" w:cs="Arial"/>
        </w:rPr>
        <w:t xml:space="preserve">standard </w:t>
      </w:r>
      <w:r w:rsidR="003C59CA" w:rsidRPr="004F22F8">
        <w:rPr>
          <w:rFonts w:ascii="Arial" w:hAnsi="Arial" w:cs="Arial"/>
        </w:rPr>
        <w:t>wireless charging pad nestled in the forward media bin,</w:t>
      </w:r>
      <w:r w:rsidR="0099190D" w:rsidRPr="004F22F8">
        <w:rPr>
          <w:rFonts w:ascii="Arial" w:hAnsi="Arial" w:cs="Arial"/>
        </w:rPr>
        <w:t xml:space="preserve"> and</w:t>
      </w:r>
      <w:r w:rsidR="003C59CA" w:rsidRPr="003F36E1">
        <w:rPr>
          <w:rFonts w:ascii="Arial" w:hAnsi="Arial" w:cs="Arial"/>
        </w:rPr>
        <w:t xml:space="preserve"> a </w:t>
      </w:r>
      <w:r w:rsidR="0099190D" w:rsidRPr="0022716C">
        <w:rPr>
          <w:rFonts w:ascii="Arial" w:hAnsi="Arial" w:cs="Arial"/>
        </w:rPr>
        <w:t>standard</w:t>
      </w:r>
      <w:r w:rsidR="0099190D" w:rsidRPr="004F22F8">
        <w:rPr>
          <w:rFonts w:ascii="Arial" w:hAnsi="Arial" w:cs="Arial"/>
        </w:rPr>
        <w:t xml:space="preserve"> </w:t>
      </w:r>
      <w:r w:rsidR="003C59CA" w:rsidRPr="004F22F8">
        <w:rPr>
          <w:rFonts w:ascii="Arial" w:hAnsi="Arial" w:cs="Arial"/>
        </w:rPr>
        <w:t>12-speaker B&amp;O PLAY™ Premium Audio System by HARMAN specially tuned for Edge.</w:t>
      </w:r>
      <w:r w:rsidR="003C59CA" w:rsidRPr="008A33DB">
        <w:rPr>
          <w:rFonts w:ascii="Arial" w:hAnsi="Arial" w:cs="Arial"/>
        </w:rPr>
        <w:br/>
      </w:r>
    </w:p>
    <w:p w14:paraId="7E88E3B9" w14:textId="1DE550BD" w:rsidR="003C59CA" w:rsidRPr="008A33DB" w:rsidRDefault="003C59CA" w:rsidP="003C59CA">
      <w:pPr>
        <w:autoSpaceDE w:val="0"/>
        <w:autoSpaceDN w:val="0"/>
        <w:adjustRightInd w:val="0"/>
        <w:rPr>
          <w:rFonts w:ascii="Arial" w:hAnsi="Arial" w:cs="Arial"/>
        </w:rPr>
      </w:pPr>
      <w:r w:rsidRPr="008A33DB">
        <w:rPr>
          <w:rFonts w:ascii="Arial" w:hAnsi="Arial" w:cs="Arial"/>
        </w:rPr>
        <w:t xml:space="preserve">SYNC® with </w:t>
      </w:r>
      <w:proofErr w:type="spellStart"/>
      <w:r w:rsidRPr="008A33DB">
        <w:rPr>
          <w:rFonts w:ascii="Arial" w:hAnsi="Arial" w:cs="Arial"/>
        </w:rPr>
        <w:t>AppLink</w:t>
      </w:r>
      <w:proofErr w:type="spellEnd"/>
      <w:r w:rsidRPr="008A33DB">
        <w:rPr>
          <w:rFonts w:ascii="Arial" w:hAnsi="Arial" w:cs="Arial"/>
        </w:rPr>
        <w:t xml:space="preserve">™, an enhanced voice-recognition communications and entertainment system, is also standard. This system gives users access to their </w:t>
      </w:r>
      <w:proofErr w:type="spellStart"/>
      <w:r w:rsidRPr="008A33DB">
        <w:rPr>
          <w:rFonts w:ascii="Arial" w:hAnsi="Arial" w:cs="Arial"/>
        </w:rPr>
        <w:t>favourite</w:t>
      </w:r>
      <w:proofErr w:type="spellEnd"/>
      <w:r w:rsidRPr="008A33DB">
        <w:rPr>
          <w:rFonts w:ascii="Arial" w:hAnsi="Arial" w:cs="Arial"/>
        </w:rPr>
        <w:t xml:space="preserve"> media content, daily appointments, and the ability to search for nearby points of interest, all from the road. SYNC 3</w:t>
      </w:r>
      <w:r w:rsidR="0099190D">
        <w:rPr>
          <w:rFonts w:ascii="Arial" w:hAnsi="Arial" w:cs="Arial"/>
        </w:rPr>
        <w:t>,</w:t>
      </w:r>
      <w:r w:rsidRPr="008A33DB">
        <w:rPr>
          <w:rFonts w:ascii="Arial" w:hAnsi="Arial" w:cs="Arial"/>
        </w:rPr>
        <w:t xml:space="preserve"> with an eight-inch touchscreen</w:t>
      </w:r>
      <w:r w:rsidR="00B209A3">
        <w:rPr>
          <w:rFonts w:ascii="Arial" w:hAnsi="Arial" w:cs="Arial"/>
        </w:rPr>
        <w:t>, is standard on Trend, Titanium, and ST</w:t>
      </w:r>
      <w:r w:rsidR="00180B52">
        <w:rPr>
          <w:rFonts w:ascii="Arial" w:hAnsi="Arial" w:cs="Arial"/>
        </w:rPr>
        <w:t xml:space="preserve"> models</w:t>
      </w:r>
      <w:r w:rsidRPr="008A33DB">
        <w:rPr>
          <w:rFonts w:ascii="Arial" w:hAnsi="Arial" w:cs="Arial"/>
        </w:rPr>
        <w:t xml:space="preserve"> for enhanced in-vehicle experience.</w:t>
      </w:r>
      <w:r w:rsidRPr="008A33DB">
        <w:rPr>
          <w:rFonts w:ascii="Arial" w:hAnsi="Arial" w:cs="Arial"/>
        </w:rPr>
        <w:br/>
      </w:r>
    </w:p>
    <w:p w14:paraId="649528C4" w14:textId="77777777" w:rsidR="003C59CA" w:rsidRPr="008A33DB" w:rsidRDefault="003C59CA" w:rsidP="003C59CA">
      <w:pPr>
        <w:autoSpaceDE w:val="0"/>
        <w:autoSpaceDN w:val="0"/>
        <w:adjustRightInd w:val="0"/>
        <w:rPr>
          <w:rFonts w:ascii="Arial" w:hAnsi="Arial" w:cs="Arial"/>
          <w:b/>
          <w:bCs/>
        </w:rPr>
      </w:pPr>
      <w:r w:rsidRPr="008A33DB">
        <w:rPr>
          <w:rFonts w:ascii="Arial" w:hAnsi="Arial" w:cs="Arial"/>
          <w:b/>
          <w:bCs/>
        </w:rPr>
        <w:t>A powerfully sophisticated ride</w:t>
      </w:r>
    </w:p>
    <w:p w14:paraId="4949CB15" w14:textId="67D56E10" w:rsidR="003C59CA" w:rsidRPr="004F22F8" w:rsidRDefault="003C59CA" w:rsidP="003C59CA">
      <w:pPr>
        <w:autoSpaceDE w:val="0"/>
        <w:autoSpaceDN w:val="0"/>
        <w:adjustRightInd w:val="0"/>
        <w:rPr>
          <w:rFonts w:ascii="Arial" w:hAnsi="Arial" w:cs="Arial"/>
        </w:rPr>
      </w:pPr>
      <w:r w:rsidRPr="00341627">
        <w:rPr>
          <w:rFonts w:ascii="Arial" w:hAnsi="Arial" w:cs="Arial"/>
        </w:rPr>
        <w:t>The new Edge</w:t>
      </w:r>
      <w:r w:rsidR="00300001" w:rsidRPr="00341627">
        <w:rPr>
          <w:rFonts w:ascii="Arial" w:hAnsi="Arial" w:cs="Arial"/>
        </w:rPr>
        <w:t>, when not boasting the ST badge,</w:t>
      </w:r>
      <w:r w:rsidRPr="00341627">
        <w:rPr>
          <w:rFonts w:ascii="Arial" w:hAnsi="Arial" w:cs="Arial"/>
        </w:rPr>
        <w:t xml:space="preserve"> comes standard with a 2.0-litre EcoBoost engine that offers </w:t>
      </w:r>
      <w:r w:rsidR="00341627" w:rsidRPr="004F22F8">
        <w:rPr>
          <w:rFonts w:ascii="Arial" w:hAnsi="Arial" w:cs="Arial"/>
        </w:rPr>
        <w:t>more power, more torque and better</w:t>
      </w:r>
      <w:r w:rsidRPr="004F22F8">
        <w:rPr>
          <w:rFonts w:ascii="Arial" w:hAnsi="Arial" w:cs="Arial"/>
        </w:rPr>
        <w:t xml:space="preserve"> fuel economy </w:t>
      </w:r>
      <w:r w:rsidR="00341627" w:rsidRPr="004F22F8">
        <w:rPr>
          <w:rFonts w:ascii="Arial" w:hAnsi="Arial" w:cs="Arial"/>
        </w:rPr>
        <w:t xml:space="preserve">than </w:t>
      </w:r>
      <w:r w:rsidRPr="004F22F8">
        <w:rPr>
          <w:rFonts w:ascii="Arial" w:hAnsi="Arial" w:cs="Arial"/>
        </w:rPr>
        <w:t>the outgoing model.</w:t>
      </w:r>
      <w:r w:rsidR="00341627" w:rsidRPr="004F22F8">
        <w:rPr>
          <w:rFonts w:ascii="Arial" w:hAnsi="Arial" w:cs="Arial"/>
        </w:rPr>
        <w:t xml:space="preserve"> The engine produces</w:t>
      </w:r>
      <w:r w:rsidRPr="004F22F8">
        <w:rPr>
          <w:rFonts w:ascii="Arial" w:hAnsi="Arial" w:cs="Arial"/>
        </w:rPr>
        <w:t xml:space="preserve"> </w:t>
      </w:r>
      <w:r w:rsidR="00341627" w:rsidRPr="0022716C">
        <w:rPr>
          <w:rFonts w:ascii="Arial" w:hAnsi="Arial" w:cs="Arial"/>
        </w:rPr>
        <w:t xml:space="preserve">250 horsepower and 373 Nm and </w:t>
      </w:r>
      <w:r w:rsidRPr="00341627">
        <w:rPr>
          <w:rFonts w:ascii="Arial" w:hAnsi="Arial" w:cs="Arial"/>
        </w:rPr>
        <w:t xml:space="preserve">is mated to a newly designed eight-speed </w:t>
      </w:r>
      <w:r w:rsidR="0022716C">
        <w:rPr>
          <w:rFonts w:ascii="Arial" w:hAnsi="Arial" w:cs="Arial"/>
        </w:rPr>
        <w:t xml:space="preserve">automatic </w:t>
      </w:r>
      <w:r w:rsidRPr="00341627">
        <w:rPr>
          <w:rFonts w:ascii="Arial" w:hAnsi="Arial" w:cs="Arial"/>
        </w:rPr>
        <w:t>transmission with Auto Start-Stop technology</w:t>
      </w:r>
      <w:r w:rsidR="00341627" w:rsidRPr="004F22F8">
        <w:rPr>
          <w:rFonts w:ascii="Arial" w:hAnsi="Arial" w:cs="Arial"/>
        </w:rPr>
        <w:t>. The system</w:t>
      </w:r>
      <w:r w:rsidRPr="004F22F8">
        <w:rPr>
          <w:rFonts w:ascii="Arial" w:hAnsi="Arial" w:cs="Arial"/>
        </w:rPr>
        <w:t xml:space="preserve"> efficiently turns the engine off when the vehicle is stopped and idling, then seamlessly restarts the</w:t>
      </w:r>
      <w:r w:rsidR="00341627" w:rsidRPr="004F22F8">
        <w:rPr>
          <w:rFonts w:ascii="Arial" w:hAnsi="Arial" w:cs="Arial"/>
        </w:rPr>
        <w:t xml:space="preserve"> moment the</w:t>
      </w:r>
      <w:r w:rsidRPr="004F22F8">
        <w:rPr>
          <w:rFonts w:ascii="Arial" w:hAnsi="Arial" w:cs="Arial"/>
        </w:rPr>
        <w:t xml:space="preserve"> brake is released.</w:t>
      </w:r>
      <w:r w:rsidRPr="004F22F8">
        <w:rPr>
          <w:rFonts w:ascii="Arial" w:hAnsi="Arial" w:cs="Arial"/>
        </w:rPr>
        <w:br/>
      </w:r>
    </w:p>
    <w:p w14:paraId="6B9A4E1E" w14:textId="0CF425D6" w:rsidR="007200CA" w:rsidRPr="008A33DB" w:rsidRDefault="003C59CA" w:rsidP="008A33DB">
      <w:pPr>
        <w:autoSpaceDE w:val="0"/>
        <w:autoSpaceDN w:val="0"/>
        <w:adjustRightInd w:val="0"/>
        <w:rPr>
          <w:rFonts w:ascii="Arial" w:hAnsi="Arial" w:cs="Arial"/>
        </w:rPr>
      </w:pPr>
      <w:r w:rsidRPr="008A33DB">
        <w:rPr>
          <w:rFonts w:ascii="Arial" w:hAnsi="Arial" w:cs="Arial"/>
        </w:rPr>
        <w:t xml:space="preserve">Inside, a redesigned </w:t>
      </w:r>
      <w:proofErr w:type="spellStart"/>
      <w:r w:rsidRPr="008A33DB">
        <w:rPr>
          <w:rFonts w:ascii="Arial" w:hAnsi="Arial" w:cs="Arial"/>
        </w:rPr>
        <w:t>centre</w:t>
      </w:r>
      <w:proofErr w:type="spellEnd"/>
      <w:r w:rsidRPr="008A33DB">
        <w:rPr>
          <w:rFonts w:ascii="Arial" w:hAnsi="Arial" w:cs="Arial"/>
        </w:rPr>
        <w:t xml:space="preserve"> console is accentuated by an all-new rotary gearshift dial that frees up space, allows easier access to the wireless charging pad and enhances the vehicle’s modern, sophisticated feel.</w:t>
      </w:r>
      <w:r w:rsidR="008A33DB" w:rsidRPr="008A33DB">
        <w:rPr>
          <w:rFonts w:ascii="Arial" w:hAnsi="Arial" w:cs="Arial"/>
        </w:rPr>
        <w:br/>
      </w:r>
      <w:r w:rsidR="008A33DB" w:rsidRPr="008A33DB">
        <w:rPr>
          <w:rFonts w:ascii="Arial" w:hAnsi="Arial" w:cs="Arial"/>
        </w:rPr>
        <w:br/>
      </w:r>
      <w:r w:rsidRPr="008A33DB">
        <w:rPr>
          <w:rFonts w:ascii="Arial" w:hAnsi="Arial" w:cs="Arial"/>
        </w:rPr>
        <w:t xml:space="preserve">With a wider grille and freshened fascia that create an athletic, modern appearance, the new Edge maintains the reputation for sophistication it’s carried for more than a decade. Full LED headlamps are standard, LED fog lamps and signature lighting are </w:t>
      </w:r>
      <w:r w:rsidR="0099190D">
        <w:rPr>
          <w:rFonts w:ascii="Arial" w:hAnsi="Arial" w:cs="Arial"/>
        </w:rPr>
        <w:t>standard on Trend, Titanium, and ST</w:t>
      </w:r>
      <w:r w:rsidR="007945FA">
        <w:rPr>
          <w:rFonts w:ascii="Arial" w:hAnsi="Arial" w:cs="Arial"/>
        </w:rPr>
        <w:t xml:space="preserve"> </w:t>
      </w:r>
      <w:r w:rsidRPr="008A33DB">
        <w:rPr>
          <w:rFonts w:ascii="Arial" w:hAnsi="Arial" w:cs="Arial"/>
        </w:rPr>
        <w:t>and a redesigned hood imparts a wider, more planted stance.</w:t>
      </w:r>
      <w:bookmarkEnd w:id="0"/>
      <w:r w:rsidR="008A33DB">
        <w:rPr>
          <w:rFonts w:ascii="Arial" w:hAnsi="Arial" w:cs="Arial"/>
        </w:rPr>
        <w:br/>
      </w:r>
    </w:p>
    <w:p w14:paraId="19B3D27B" w14:textId="77777777" w:rsidR="007200CA" w:rsidRDefault="007200CA" w:rsidP="007200CA">
      <w:pPr>
        <w:jc w:val="center"/>
        <w:rPr>
          <w:rFonts w:ascii="Arial" w:hAnsi="Arial" w:cs="Arial"/>
          <w:sz w:val="24"/>
          <w:szCs w:val="24"/>
        </w:rPr>
      </w:pPr>
      <w:r w:rsidRPr="008909C7">
        <w:rPr>
          <w:rFonts w:ascii="Arial" w:hAnsi="Arial" w:cs="Arial"/>
          <w:sz w:val="24"/>
          <w:szCs w:val="24"/>
        </w:rPr>
        <w:t># # #</w:t>
      </w:r>
    </w:p>
    <w:p w14:paraId="1238FBA8" w14:textId="77777777" w:rsidR="00070E42" w:rsidRPr="008909C7" w:rsidRDefault="00070E42" w:rsidP="00070E42">
      <w:pPr>
        <w:jc w:val="center"/>
        <w:rPr>
          <w:rFonts w:ascii="Arial" w:hAnsi="Arial" w:cs="Arial"/>
          <w:sz w:val="24"/>
          <w:szCs w:val="24"/>
        </w:rPr>
      </w:pPr>
    </w:p>
    <w:p w14:paraId="496D69EA" w14:textId="1291E2D1" w:rsidR="00835191" w:rsidRPr="002460AF" w:rsidRDefault="00070E42" w:rsidP="002460AF">
      <w:pPr>
        <w:autoSpaceDE w:val="0"/>
        <w:autoSpaceDN w:val="0"/>
        <w:adjustRightInd w:val="0"/>
        <w:rPr>
          <w:rFonts w:ascii="Arial" w:hAnsi="Arial" w:cs="Arial"/>
          <w:sz w:val="24"/>
          <w:szCs w:val="24"/>
          <w:lang w:val="en-GB"/>
        </w:rPr>
      </w:pPr>
      <w:r w:rsidRPr="008909C7">
        <w:rPr>
          <w:rFonts w:ascii="Arial" w:hAnsi="Arial" w:cs="Arial"/>
          <w:sz w:val="24"/>
          <w:szCs w:val="24"/>
          <w:lang w:val="en-GB"/>
        </w:rPr>
        <w:tab/>
      </w:r>
      <w:r w:rsidRPr="008909C7">
        <w:rPr>
          <w:rFonts w:ascii="Arial" w:hAnsi="Arial" w:cs="Arial"/>
          <w:sz w:val="24"/>
          <w:szCs w:val="24"/>
          <w:lang w:val="en-GB"/>
        </w:rPr>
        <w:tab/>
      </w:r>
      <w:r w:rsidRPr="008909C7">
        <w:rPr>
          <w:rFonts w:ascii="Arial" w:hAnsi="Arial" w:cs="Arial"/>
          <w:sz w:val="24"/>
          <w:szCs w:val="24"/>
          <w:lang w:val="en-GB"/>
        </w:rPr>
        <w:tab/>
      </w:r>
      <w:r w:rsidRPr="008909C7">
        <w:rPr>
          <w:rFonts w:ascii="Arial" w:hAnsi="Arial" w:cs="Arial"/>
          <w:sz w:val="24"/>
          <w:szCs w:val="24"/>
          <w:lang w:val="en-GB"/>
        </w:rPr>
        <w:tab/>
      </w:r>
      <w:r w:rsidRPr="008909C7">
        <w:rPr>
          <w:rFonts w:ascii="Arial" w:hAnsi="Arial" w:cs="Arial"/>
          <w:sz w:val="24"/>
          <w:szCs w:val="24"/>
          <w:lang w:val="en-GB"/>
        </w:rPr>
        <w:tab/>
      </w:r>
    </w:p>
    <w:p w14:paraId="64C704BB" w14:textId="77777777" w:rsidR="00835191" w:rsidRDefault="00835191" w:rsidP="00835191">
      <w:pPr>
        <w:rPr>
          <w:rFonts w:ascii="Arial" w:hAnsi="Arial" w:cs="Arial"/>
          <w:b/>
          <w:bCs/>
          <w:i/>
          <w:iCs/>
          <w:sz w:val="20"/>
          <w:szCs w:val="20"/>
          <w:lang w:val="en-GB"/>
        </w:rPr>
      </w:pPr>
      <w:r>
        <w:rPr>
          <w:rFonts w:ascii="Arial" w:hAnsi="Arial" w:cs="Arial"/>
          <w:b/>
          <w:bCs/>
          <w:i/>
          <w:iCs/>
          <w:sz w:val="20"/>
          <w:szCs w:val="20"/>
        </w:rPr>
        <w:t>About Ford Motor Company</w:t>
      </w:r>
    </w:p>
    <w:p w14:paraId="20CA861C" w14:textId="0D5C2896" w:rsidR="00835191" w:rsidRDefault="001774D2" w:rsidP="00835191">
      <w:pPr>
        <w:rPr>
          <w:rFonts w:ascii="Trebuchet MS" w:hAnsi="Trebuchet MS"/>
          <w:sz w:val="20"/>
          <w:szCs w:val="20"/>
        </w:rPr>
      </w:pPr>
      <w:r w:rsidRPr="001F741E">
        <w:rPr>
          <w:rFonts w:ascii="Arial" w:eastAsia="Times New Roman" w:hAnsi="Arial" w:cs="Arial"/>
          <w:i/>
          <w:sz w:val="20"/>
        </w:rPr>
        <w:t>Ford Motor Company is a global company based in Dearborn, Michigan. The company designs, manufactures, markets and services a full line of Ford cars, trucks, SUVs, electrified vehicles and Lincoln luxury vehicles, provides financial services through Ford Motor Credit Company and is pursuing leadership positions in electrification, autonomous vehicles and mobility solutions</w:t>
      </w:r>
      <w:r w:rsidR="00E30E46">
        <w:rPr>
          <w:rFonts w:ascii="Arial" w:eastAsia="Times New Roman" w:hAnsi="Arial" w:cs="Arial"/>
          <w:i/>
          <w:sz w:val="20"/>
        </w:rPr>
        <w:t xml:space="preserve">. Ford employs </w:t>
      </w:r>
      <w:r w:rsidR="003B7B5C">
        <w:rPr>
          <w:rFonts w:ascii="Arial" w:eastAsia="Times New Roman" w:hAnsi="Arial" w:cs="Arial"/>
          <w:i/>
          <w:sz w:val="20"/>
        </w:rPr>
        <w:t>approximately 19</w:t>
      </w:r>
      <w:r w:rsidR="0099190D">
        <w:rPr>
          <w:rFonts w:ascii="Arial" w:eastAsia="Times New Roman" w:hAnsi="Arial" w:cs="Arial"/>
          <w:i/>
          <w:sz w:val="20"/>
        </w:rPr>
        <w:t>6</w:t>
      </w:r>
      <w:r w:rsidRPr="001F741E">
        <w:rPr>
          <w:rFonts w:ascii="Arial" w:eastAsia="Times New Roman" w:hAnsi="Arial" w:cs="Arial"/>
          <w:i/>
          <w:sz w:val="20"/>
        </w:rPr>
        <w:t xml:space="preserve">,000 people worldwide. For more information regarding Ford, its products </w:t>
      </w:r>
      <w:r w:rsidRPr="001F741E">
        <w:rPr>
          <w:rFonts w:ascii="Arial" w:eastAsia="Times New Roman" w:hAnsi="Arial" w:cs="Arial"/>
          <w:i/>
          <w:sz w:val="20"/>
        </w:rPr>
        <w:lastRenderedPageBreak/>
        <w:t xml:space="preserve">and Ford Motor Credit Company, please visit </w:t>
      </w:r>
      <w:hyperlink r:id="rId7" w:history="1">
        <w:r w:rsidRPr="001F741E">
          <w:rPr>
            <w:rStyle w:val="Hyperlink"/>
            <w:rFonts w:ascii="Arial" w:eastAsia="Times New Roman" w:hAnsi="Arial" w:cs="Arial"/>
            <w:i/>
            <w:sz w:val="20"/>
          </w:rPr>
          <w:t>www.corporate.ford.com</w:t>
        </w:r>
      </w:hyperlink>
      <w:r w:rsidR="00DE613F">
        <w:rPr>
          <w:rStyle w:val="Hyperlink"/>
          <w:rFonts w:ascii="Arial" w:eastAsia="Times New Roman" w:hAnsi="Arial" w:cs="Arial"/>
          <w:i/>
          <w:sz w:val="20"/>
        </w:rPr>
        <w:t>.</w:t>
      </w:r>
      <w:r>
        <w:rPr>
          <w:rStyle w:val="Hyperlink"/>
          <w:rFonts w:ascii="Arial" w:eastAsia="Times New Roman" w:hAnsi="Arial" w:cs="Arial"/>
          <w:i/>
          <w:sz w:val="20"/>
        </w:rPr>
        <w:br/>
      </w:r>
    </w:p>
    <w:p w14:paraId="2A71BC64" w14:textId="71145FB4" w:rsidR="00835191" w:rsidRDefault="00835191" w:rsidP="00835191">
      <w:pPr>
        <w:rPr>
          <w:rFonts w:ascii="Arial" w:hAnsi="Arial" w:cs="Arial"/>
          <w:color w:val="333333"/>
          <w:lang w:val="en-GB"/>
        </w:rPr>
      </w:pPr>
      <w:r>
        <w:rPr>
          <w:rFonts w:ascii="Arial" w:hAnsi="Arial" w:cs="Arial"/>
          <w:i/>
          <w:iCs/>
          <w:color w:val="000000"/>
          <w:sz w:val="20"/>
          <w:szCs w:val="20"/>
        </w:rPr>
        <w:t xml:space="preserve">Ford’s history in the Middle East goes back more than 60 years. The company’s local importer-dealers operate more than 155 facilities in the region and directly employ more than 7,000 people, the majority of whom are Arab Nationals. For more information on Ford Middle East, please visit </w:t>
      </w:r>
      <w:hyperlink r:id="rId8" w:history="1">
        <w:r>
          <w:rPr>
            <w:rStyle w:val="Hyperlink"/>
            <w:rFonts w:ascii="Arial" w:hAnsi="Arial" w:cs="Arial"/>
            <w:i/>
            <w:iCs/>
            <w:sz w:val="20"/>
            <w:szCs w:val="20"/>
          </w:rPr>
          <w:t>www.me.ford.com</w:t>
        </w:r>
      </w:hyperlink>
      <w:r>
        <w:t>.</w:t>
      </w:r>
      <w:r>
        <w:br/>
      </w:r>
      <w:r>
        <w:br/>
      </w:r>
      <w:r w:rsidR="00AF0921">
        <w:rPr>
          <w:rFonts w:ascii="Arial" w:hAnsi="Arial" w:cs="Arial"/>
          <w:i/>
          <w:iCs/>
          <w:color w:val="000000"/>
          <w:sz w:val="20"/>
          <w:szCs w:val="20"/>
        </w:rPr>
        <w:t>Ford Middle East is also a responsible corporate citizen with currently various CSR initiatives running in the region including the Ford Motor Company Conservation &amp; Environmental Grants, Ford Warriors in Pink® breast cancer awareness campaign, Ford Driving Skills for Life for young drivers and the Henry Ford Entrepreneurship Academy education initiative for young entrepreneurs</w:t>
      </w:r>
      <w:r w:rsidR="00AF0921">
        <w:rPr>
          <w:rFonts w:ascii="Arial" w:hAnsi="Arial" w:cs="Arial"/>
          <w:color w:val="000000"/>
          <w:sz w:val="20"/>
          <w:szCs w:val="20"/>
          <w:rtl/>
        </w:rPr>
        <w:t>.</w:t>
      </w:r>
    </w:p>
    <w:p w14:paraId="57F28432" w14:textId="77777777" w:rsidR="00835191" w:rsidRDefault="00835191" w:rsidP="00835191">
      <w:pPr>
        <w:rPr>
          <w:rFonts w:ascii="Arial" w:eastAsia="Times New Roman" w:hAnsi="Arial" w:cs="Arial"/>
          <w:i/>
          <w:iCs/>
          <w:sz w:val="20"/>
          <w:szCs w:val="20"/>
        </w:rPr>
      </w:pPr>
    </w:p>
    <w:p w14:paraId="15A2745D" w14:textId="77777777" w:rsidR="00D93E13" w:rsidRDefault="00D93E13" w:rsidP="00070E42"/>
    <w:tbl>
      <w:tblPr>
        <w:tblW w:w="9768" w:type="dxa"/>
        <w:tblLayout w:type="fixed"/>
        <w:tblLook w:val="0000" w:firstRow="0" w:lastRow="0" w:firstColumn="0" w:lastColumn="0" w:noHBand="0" w:noVBand="0"/>
      </w:tblPr>
      <w:tblGrid>
        <w:gridCol w:w="1188"/>
        <w:gridCol w:w="3060"/>
        <w:gridCol w:w="1139"/>
        <w:gridCol w:w="4381"/>
      </w:tblGrid>
      <w:tr w:rsidR="00D93E13" w:rsidRPr="00705F55" w14:paraId="25B3D686" w14:textId="77777777" w:rsidTr="007200CA">
        <w:trPr>
          <w:trHeight w:val="490"/>
        </w:trPr>
        <w:tc>
          <w:tcPr>
            <w:tcW w:w="1188" w:type="dxa"/>
          </w:tcPr>
          <w:p w14:paraId="1456D679" w14:textId="77777777" w:rsidR="00D93E13" w:rsidRPr="00705F55" w:rsidRDefault="00D93E13" w:rsidP="006535FA">
            <w:pPr>
              <w:rPr>
                <w:rFonts w:ascii="Arial" w:eastAsia="Times New Roman" w:hAnsi="Arial" w:cs="Arial"/>
                <w:color w:val="000000"/>
                <w:sz w:val="20"/>
                <w:szCs w:val="24"/>
              </w:rPr>
            </w:pPr>
            <w:r w:rsidRPr="00705F55">
              <w:rPr>
                <w:rFonts w:ascii="Arial" w:eastAsia="Times New Roman" w:hAnsi="Arial" w:cs="Arial"/>
                <w:b/>
                <w:bCs/>
                <w:iCs/>
                <w:color w:val="000000"/>
                <w:sz w:val="20"/>
                <w:szCs w:val="24"/>
              </w:rPr>
              <w:t>Contacts:</w:t>
            </w:r>
          </w:p>
        </w:tc>
        <w:tc>
          <w:tcPr>
            <w:tcW w:w="3060" w:type="dxa"/>
          </w:tcPr>
          <w:p w14:paraId="626EACC2" w14:textId="77777777" w:rsidR="00D93E13" w:rsidRPr="00705F55" w:rsidRDefault="00D93E13" w:rsidP="006535FA">
            <w:pPr>
              <w:rPr>
                <w:rFonts w:ascii="Arial" w:eastAsia="Times New Roman" w:hAnsi="Arial" w:cs="Arial"/>
                <w:color w:val="000000"/>
                <w:sz w:val="20"/>
                <w:szCs w:val="24"/>
              </w:rPr>
            </w:pPr>
            <w:r w:rsidRPr="00705F55">
              <w:rPr>
                <w:rFonts w:ascii="Arial" w:eastAsia="Times New Roman" w:hAnsi="Arial" w:cs="Arial"/>
                <w:color w:val="000000"/>
                <w:sz w:val="20"/>
                <w:szCs w:val="24"/>
              </w:rPr>
              <w:t>Sue Nigoghossian</w:t>
            </w:r>
          </w:p>
          <w:p w14:paraId="4AE66F49" w14:textId="77777777" w:rsidR="00D93E13" w:rsidRDefault="00D93E13" w:rsidP="006535FA">
            <w:pPr>
              <w:rPr>
                <w:rFonts w:ascii="Arial" w:eastAsia="Times New Roman" w:hAnsi="Arial" w:cs="Arial"/>
                <w:color w:val="000000"/>
                <w:sz w:val="20"/>
                <w:szCs w:val="24"/>
              </w:rPr>
            </w:pPr>
            <w:r>
              <w:rPr>
                <w:rFonts w:ascii="Arial" w:eastAsia="Times New Roman" w:hAnsi="Arial" w:cs="Arial"/>
                <w:color w:val="000000"/>
                <w:sz w:val="20"/>
                <w:szCs w:val="24"/>
              </w:rPr>
              <w:t>MENA Communications</w:t>
            </w:r>
          </w:p>
          <w:p w14:paraId="05481113" w14:textId="77777777" w:rsidR="00D93E13" w:rsidRPr="00705F55" w:rsidRDefault="00D93E13" w:rsidP="006535FA">
            <w:pPr>
              <w:rPr>
                <w:rFonts w:ascii="Arial" w:eastAsia="Times New Roman" w:hAnsi="Arial" w:cs="Arial"/>
                <w:color w:val="000000"/>
                <w:sz w:val="20"/>
                <w:szCs w:val="24"/>
              </w:rPr>
            </w:pPr>
            <w:r w:rsidRPr="00705F55">
              <w:rPr>
                <w:rFonts w:ascii="Arial" w:eastAsia="Times New Roman" w:hAnsi="Arial" w:cs="Arial"/>
                <w:color w:val="000000"/>
                <w:sz w:val="20"/>
                <w:szCs w:val="24"/>
              </w:rPr>
              <w:t xml:space="preserve">Ford Middle East </w:t>
            </w:r>
            <w:r>
              <w:rPr>
                <w:rFonts w:ascii="Arial" w:eastAsia="Times New Roman" w:hAnsi="Arial" w:cs="Arial"/>
                <w:color w:val="000000"/>
                <w:sz w:val="20"/>
                <w:szCs w:val="24"/>
              </w:rPr>
              <w:t>&amp; Africa</w:t>
            </w:r>
          </w:p>
        </w:tc>
        <w:tc>
          <w:tcPr>
            <w:tcW w:w="1139" w:type="dxa"/>
          </w:tcPr>
          <w:p w14:paraId="38C3B94E" w14:textId="77777777" w:rsidR="00D93E13" w:rsidRPr="00607DE4" w:rsidRDefault="00D93E13" w:rsidP="006535FA">
            <w:pPr>
              <w:rPr>
                <w:rFonts w:ascii="Arial" w:eastAsia="Times New Roman" w:hAnsi="Arial" w:cs="Arial"/>
                <w:color w:val="000000"/>
                <w:sz w:val="20"/>
                <w:szCs w:val="24"/>
              </w:rPr>
            </w:pPr>
          </w:p>
        </w:tc>
        <w:tc>
          <w:tcPr>
            <w:tcW w:w="4381" w:type="dxa"/>
          </w:tcPr>
          <w:p w14:paraId="47A8B00A" w14:textId="77777777" w:rsidR="00D93E13" w:rsidRPr="00705F55" w:rsidRDefault="00D93E13" w:rsidP="006535FA">
            <w:pPr>
              <w:rPr>
                <w:rFonts w:ascii="Arial" w:eastAsia="Times New Roman" w:hAnsi="Arial" w:cs="Arial"/>
                <w:color w:val="000000"/>
                <w:sz w:val="20"/>
                <w:szCs w:val="24"/>
              </w:rPr>
            </w:pPr>
            <w:r w:rsidRPr="00705F55">
              <w:rPr>
                <w:rFonts w:ascii="Arial" w:eastAsia="Times New Roman" w:hAnsi="Arial" w:cs="Arial"/>
                <w:color w:val="000000"/>
                <w:sz w:val="20"/>
                <w:szCs w:val="24"/>
              </w:rPr>
              <w:t xml:space="preserve">Rasha Ghanem </w:t>
            </w:r>
          </w:p>
          <w:p w14:paraId="2D764D25" w14:textId="5517344B" w:rsidR="00D93E13" w:rsidRDefault="00D93E13" w:rsidP="006535FA">
            <w:pPr>
              <w:rPr>
                <w:rFonts w:ascii="Arial" w:eastAsia="Times New Roman" w:hAnsi="Arial" w:cs="Arial"/>
                <w:color w:val="000000"/>
                <w:sz w:val="20"/>
                <w:szCs w:val="24"/>
              </w:rPr>
            </w:pPr>
            <w:r w:rsidRPr="00705F55">
              <w:rPr>
                <w:rFonts w:ascii="Arial" w:eastAsia="Times New Roman" w:hAnsi="Arial" w:cs="Arial"/>
                <w:color w:val="000000"/>
                <w:sz w:val="20"/>
                <w:szCs w:val="24"/>
              </w:rPr>
              <w:t>ASDA’A B</w:t>
            </w:r>
            <w:r w:rsidR="00FA56CE">
              <w:rPr>
                <w:rFonts w:ascii="Arial" w:eastAsia="Times New Roman" w:hAnsi="Arial" w:cs="Arial"/>
                <w:color w:val="000000"/>
                <w:sz w:val="20"/>
                <w:szCs w:val="24"/>
              </w:rPr>
              <w:t>CW</w:t>
            </w:r>
          </w:p>
          <w:p w14:paraId="2E7A524B" w14:textId="77777777" w:rsidR="00D93E13" w:rsidRPr="00705F55" w:rsidRDefault="00D93E13" w:rsidP="006535FA">
            <w:pPr>
              <w:rPr>
                <w:rFonts w:ascii="Arial" w:eastAsia="Times New Roman" w:hAnsi="Arial" w:cs="Arial"/>
                <w:color w:val="000000"/>
                <w:sz w:val="20"/>
                <w:szCs w:val="24"/>
              </w:rPr>
            </w:pPr>
            <w:r w:rsidRPr="00705F55">
              <w:rPr>
                <w:rFonts w:ascii="Arial" w:eastAsia="Times New Roman" w:hAnsi="Arial" w:cs="Arial"/>
                <w:color w:val="000000"/>
                <w:sz w:val="20"/>
                <w:szCs w:val="24"/>
              </w:rPr>
              <w:t>971-4-4507600</w:t>
            </w:r>
          </w:p>
        </w:tc>
      </w:tr>
      <w:tr w:rsidR="00D93E13" w:rsidRPr="00705F55" w14:paraId="10D0A491" w14:textId="77777777" w:rsidTr="007200CA">
        <w:tc>
          <w:tcPr>
            <w:tcW w:w="1188" w:type="dxa"/>
          </w:tcPr>
          <w:p w14:paraId="7F398CE5" w14:textId="77777777" w:rsidR="00D93E13" w:rsidRPr="00705F55" w:rsidRDefault="00D93E13" w:rsidP="006535FA">
            <w:pPr>
              <w:rPr>
                <w:rFonts w:ascii="Arial" w:eastAsia="Times New Roman" w:hAnsi="Arial" w:cs="Arial"/>
                <w:color w:val="000000"/>
                <w:sz w:val="20"/>
                <w:szCs w:val="24"/>
              </w:rPr>
            </w:pPr>
          </w:p>
        </w:tc>
        <w:tc>
          <w:tcPr>
            <w:tcW w:w="3060" w:type="dxa"/>
          </w:tcPr>
          <w:p w14:paraId="5DDF3290" w14:textId="77777777" w:rsidR="00D93E13" w:rsidRPr="00705F55" w:rsidRDefault="00D93E13" w:rsidP="006535FA">
            <w:pPr>
              <w:rPr>
                <w:rFonts w:ascii="Arial" w:eastAsia="Times New Roman" w:hAnsi="Arial" w:cs="Arial"/>
                <w:color w:val="000000"/>
                <w:sz w:val="20"/>
                <w:szCs w:val="24"/>
              </w:rPr>
            </w:pPr>
            <w:r w:rsidRPr="00705F55">
              <w:rPr>
                <w:rFonts w:ascii="Arial" w:eastAsia="Times New Roman" w:hAnsi="Arial" w:cs="Arial"/>
                <w:color w:val="000000"/>
                <w:sz w:val="20"/>
                <w:szCs w:val="24"/>
              </w:rPr>
              <w:t>971-4-</w:t>
            </w:r>
            <w:r>
              <w:rPr>
                <w:rFonts w:ascii="Arial" w:eastAsia="Times New Roman" w:hAnsi="Arial" w:cs="Arial"/>
                <w:color w:val="000000"/>
                <w:sz w:val="20"/>
                <w:szCs w:val="24"/>
              </w:rPr>
              <w:t>356-6368</w:t>
            </w:r>
          </w:p>
        </w:tc>
        <w:tc>
          <w:tcPr>
            <w:tcW w:w="1139" w:type="dxa"/>
          </w:tcPr>
          <w:p w14:paraId="56A3A470" w14:textId="77777777" w:rsidR="00D93E13" w:rsidRPr="00705F55" w:rsidRDefault="00D93E13" w:rsidP="006535FA">
            <w:pPr>
              <w:rPr>
                <w:rFonts w:ascii="Arial" w:eastAsia="Times New Roman" w:hAnsi="Arial" w:cs="Arial"/>
                <w:color w:val="000000"/>
                <w:sz w:val="20"/>
                <w:szCs w:val="24"/>
              </w:rPr>
            </w:pPr>
          </w:p>
        </w:tc>
        <w:tc>
          <w:tcPr>
            <w:tcW w:w="4381" w:type="dxa"/>
          </w:tcPr>
          <w:p w14:paraId="5EE84CA1" w14:textId="6DA40C5D" w:rsidR="00D93E13" w:rsidRPr="00705F55" w:rsidRDefault="00FA56CE" w:rsidP="006535FA">
            <w:pPr>
              <w:rPr>
                <w:rFonts w:ascii="Arial" w:eastAsia="Times New Roman" w:hAnsi="Arial" w:cs="Arial"/>
                <w:color w:val="000000"/>
                <w:sz w:val="20"/>
                <w:szCs w:val="24"/>
              </w:rPr>
            </w:pPr>
            <w:hyperlink r:id="rId9" w:history="1">
              <w:r w:rsidRPr="005C49C8">
                <w:rPr>
                  <w:rStyle w:val="Hyperlink"/>
                  <w:rFonts w:ascii="Arial" w:eastAsia="Times New Roman" w:hAnsi="Arial" w:cs="Arial"/>
                  <w:sz w:val="20"/>
                  <w:szCs w:val="24"/>
                </w:rPr>
                <w:t>rasha.ghanem@bcw-global.com</w:t>
              </w:r>
            </w:hyperlink>
          </w:p>
        </w:tc>
      </w:tr>
      <w:tr w:rsidR="00D93E13" w:rsidRPr="00705F55" w14:paraId="59DA78FE" w14:textId="77777777" w:rsidTr="007200CA">
        <w:tc>
          <w:tcPr>
            <w:tcW w:w="1188" w:type="dxa"/>
          </w:tcPr>
          <w:p w14:paraId="2F460D9E" w14:textId="77777777" w:rsidR="00D93E13" w:rsidRPr="00705F55" w:rsidRDefault="00D93E13" w:rsidP="006535FA">
            <w:pPr>
              <w:rPr>
                <w:rFonts w:ascii="Arial" w:eastAsia="Times New Roman" w:hAnsi="Arial" w:cs="Arial"/>
                <w:color w:val="000000"/>
                <w:sz w:val="20"/>
                <w:szCs w:val="24"/>
              </w:rPr>
            </w:pPr>
          </w:p>
        </w:tc>
        <w:tc>
          <w:tcPr>
            <w:tcW w:w="3060" w:type="dxa"/>
          </w:tcPr>
          <w:p w14:paraId="2D85300E" w14:textId="77777777" w:rsidR="00D93E13" w:rsidRPr="00705F55" w:rsidRDefault="00FA56CE" w:rsidP="006535FA">
            <w:pPr>
              <w:rPr>
                <w:rFonts w:ascii="Arial" w:eastAsia="Times New Roman" w:hAnsi="Arial" w:cs="Arial"/>
                <w:color w:val="000000"/>
                <w:sz w:val="20"/>
                <w:szCs w:val="24"/>
              </w:rPr>
            </w:pPr>
            <w:hyperlink r:id="rId10" w:history="1">
              <w:r w:rsidR="00D93E13" w:rsidRPr="00705F55">
                <w:rPr>
                  <w:rFonts w:ascii="Arial" w:eastAsia="Times New Roman" w:hAnsi="Arial" w:cs="Arial"/>
                  <w:color w:val="0000FF"/>
                  <w:sz w:val="20"/>
                  <w:szCs w:val="24"/>
                  <w:u w:val="single"/>
                </w:rPr>
                <w:t>snigogho@ford.com</w:t>
              </w:r>
            </w:hyperlink>
            <w:r w:rsidR="00D93E13" w:rsidRPr="00705F55">
              <w:rPr>
                <w:rFonts w:ascii="Arial" w:eastAsia="Times New Roman" w:hAnsi="Arial" w:cs="Arial"/>
                <w:color w:val="000000"/>
                <w:sz w:val="20"/>
                <w:szCs w:val="24"/>
              </w:rPr>
              <w:t xml:space="preserve"> </w:t>
            </w:r>
          </w:p>
        </w:tc>
        <w:tc>
          <w:tcPr>
            <w:tcW w:w="1139" w:type="dxa"/>
          </w:tcPr>
          <w:p w14:paraId="699151C4" w14:textId="77777777" w:rsidR="00D93E13" w:rsidRPr="00705F55" w:rsidRDefault="00D93E13" w:rsidP="006535FA">
            <w:pPr>
              <w:rPr>
                <w:rFonts w:ascii="Arial" w:eastAsia="Times New Roman" w:hAnsi="Arial" w:cs="Arial"/>
                <w:color w:val="000000"/>
                <w:sz w:val="20"/>
                <w:szCs w:val="24"/>
                <w:u w:val="single"/>
              </w:rPr>
            </w:pPr>
          </w:p>
        </w:tc>
        <w:tc>
          <w:tcPr>
            <w:tcW w:w="4381" w:type="dxa"/>
          </w:tcPr>
          <w:p w14:paraId="06FAAD64" w14:textId="77777777" w:rsidR="00D93E13" w:rsidRPr="00705F55" w:rsidRDefault="00D93E13" w:rsidP="006535FA">
            <w:pPr>
              <w:rPr>
                <w:rFonts w:ascii="Arial" w:eastAsia="Times New Roman" w:hAnsi="Arial" w:cs="Arial"/>
                <w:color w:val="000000"/>
                <w:sz w:val="20"/>
                <w:szCs w:val="24"/>
              </w:rPr>
            </w:pPr>
          </w:p>
        </w:tc>
      </w:tr>
    </w:tbl>
    <w:p w14:paraId="2D6093CC" w14:textId="77777777" w:rsidR="00467DCC" w:rsidRDefault="00467DCC" w:rsidP="00070E42"/>
    <w:sectPr w:rsidR="00467DCC" w:rsidSect="008A33DB">
      <w:footerReference w:type="default" r:id="rId11"/>
      <w:headerReference w:type="first" r:id="rId12"/>
      <w:footerReference w:type="first" r:id="rId13"/>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AEEEA15" w14:textId="77777777" w:rsidR="00383E7B" w:rsidRDefault="00383E7B" w:rsidP="00070E42">
      <w:r>
        <w:separator/>
      </w:r>
    </w:p>
  </w:endnote>
  <w:endnote w:type="continuationSeparator" w:id="0">
    <w:p w14:paraId="208FEE34" w14:textId="77777777" w:rsidR="00383E7B" w:rsidRDefault="00383E7B" w:rsidP="00070E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Book Antiqua">
    <w:panose1 w:val="0204060205030503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5A4457" w14:textId="77777777" w:rsidR="00070E42" w:rsidRDefault="00070E42" w:rsidP="00070E42"/>
  <w:p w14:paraId="559A64EA" w14:textId="79A5A0E3" w:rsidR="00070E42" w:rsidRPr="00FA56CE" w:rsidRDefault="006C6EAD" w:rsidP="00FA56CE">
    <w:pPr>
      <w:pStyle w:val="Footer"/>
      <w:jc w:val="center"/>
      <w:rPr>
        <w:rFonts w:cs="Arial"/>
        <w:iCs/>
        <w:sz w:val="18"/>
        <w:szCs w:val="18"/>
      </w:rPr>
    </w:pPr>
    <w:r>
      <w:rPr>
        <w:rFonts w:cs="Arial"/>
        <w:sz w:val="18"/>
        <w:szCs w:val="18"/>
      </w:rPr>
      <w:t xml:space="preserve">For news releases, related materials and high-resolution photos and video, visit </w:t>
    </w:r>
    <w:hyperlink r:id="rId1" w:history="1">
      <w:r>
        <w:rPr>
          <w:rStyle w:val="Hyperlink"/>
          <w:rFonts w:cs="Arial"/>
          <w:sz w:val="18"/>
          <w:szCs w:val="18"/>
        </w:rPr>
        <w:t>www.media.ford.com</w:t>
      </w:r>
    </w:hyperlink>
    <w:r>
      <w:rPr>
        <w:rFonts w:cs="Arial"/>
        <w:sz w:val="18"/>
        <w:szCs w:val="18"/>
      </w:rPr>
      <w:t xml:space="preserve">.  </w:t>
    </w:r>
    <w:r>
      <w:rPr>
        <w:rFonts w:cs="Arial"/>
        <w:sz w:val="18"/>
        <w:szCs w:val="18"/>
      </w:rPr>
      <w:br/>
    </w:r>
    <w:r>
      <w:rPr>
        <w:rFonts w:cs="Arial"/>
        <w:iCs/>
        <w:sz w:val="18"/>
        <w:szCs w:val="18"/>
      </w:rPr>
      <w:t xml:space="preserve">Follow at </w:t>
    </w:r>
    <w:hyperlink r:id="rId2" w:history="1">
      <w:r>
        <w:rPr>
          <w:rStyle w:val="Hyperlink"/>
          <w:rFonts w:cs="Arial"/>
          <w:iCs/>
          <w:sz w:val="18"/>
          <w:szCs w:val="18"/>
        </w:rPr>
        <w:t>www.facebook.com/fordmiddleeast</w:t>
      </w:r>
    </w:hyperlink>
    <w:r>
      <w:rPr>
        <w:rFonts w:cs="Arial"/>
        <w:sz w:val="18"/>
        <w:szCs w:val="18"/>
      </w:rPr>
      <w:t xml:space="preserve">, </w:t>
    </w:r>
    <w:hyperlink r:id="rId3" w:history="1">
      <w:r>
        <w:rPr>
          <w:rStyle w:val="Hyperlink"/>
          <w:rFonts w:cs="Arial"/>
          <w:iCs/>
          <w:sz w:val="18"/>
          <w:szCs w:val="18"/>
        </w:rPr>
        <w:t>www.twitter.com/fordmiddleeast</w:t>
      </w:r>
    </w:hyperlink>
    <w:r>
      <w:rPr>
        <w:rFonts w:cs="Arial"/>
        <w:iCs/>
        <w:sz w:val="18"/>
        <w:szCs w:val="18"/>
      </w:rPr>
      <w:t xml:space="preserve">, </w:t>
    </w:r>
    <w:hyperlink r:id="rId4" w:history="1">
      <w:r>
        <w:rPr>
          <w:rStyle w:val="Hyperlink"/>
          <w:rFonts w:cs="Arial"/>
          <w:iCs/>
          <w:sz w:val="18"/>
          <w:szCs w:val="18"/>
        </w:rPr>
        <w:t>www.instagram.com/fordmiddleeast</w:t>
      </w:r>
    </w:hyperlink>
    <w:r>
      <w:rPr>
        <w:rFonts w:cs="Arial"/>
        <w:iCs/>
        <w:sz w:val="18"/>
        <w:szCs w:val="18"/>
      </w:rPr>
      <w:t xml:space="preserve"> or </w:t>
    </w:r>
    <w:hyperlink r:id="rId5" w:history="1">
      <w:r>
        <w:rPr>
          <w:rStyle w:val="Hyperlink"/>
          <w:rFonts w:cs="Arial"/>
          <w:iCs/>
          <w:sz w:val="18"/>
          <w:szCs w:val="18"/>
        </w:rPr>
        <w:t>www.youtube.com/fordmiddleast</w:t>
      </w:r>
    </w:hyperlink>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924497" w14:textId="77777777" w:rsidR="00FA56CE" w:rsidRDefault="00FA56CE" w:rsidP="008A33DB">
    <w:pPr>
      <w:pStyle w:val="Footer"/>
      <w:jc w:val="center"/>
      <w:rPr>
        <w:rFonts w:cs="Arial"/>
        <w:sz w:val="18"/>
        <w:szCs w:val="18"/>
      </w:rPr>
    </w:pPr>
  </w:p>
  <w:p w14:paraId="65F4E2BB" w14:textId="178453DF" w:rsidR="008A33DB" w:rsidRPr="008A33DB" w:rsidRDefault="008A33DB" w:rsidP="008A33DB">
    <w:pPr>
      <w:pStyle w:val="Footer"/>
      <w:jc w:val="center"/>
      <w:rPr>
        <w:rFonts w:cs="Arial"/>
        <w:iCs/>
        <w:sz w:val="18"/>
        <w:szCs w:val="18"/>
      </w:rPr>
    </w:pPr>
    <w:r>
      <w:rPr>
        <w:rFonts w:cs="Arial"/>
        <w:sz w:val="18"/>
        <w:szCs w:val="18"/>
      </w:rPr>
      <w:t xml:space="preserve">For news releases, related materials and high-resolution photos and video, visit </w:t>
    </w:r>
    <w:hyperlink r:id="rId1" w:history="1">
      <w:r>
        <w:rPr>
          <w:rStyle w:val="Hyperlink"/>
          <w:rFonts w:cs="Arial"/>
          <w:sz w:val="18"/>
          <w:szCs w:val="18"/>
        </w:rPr>
        <w:t>www.media.ford.com</w:t>
      </w:r>
    </w:hyperlink>
    <w:r>
      <w:rPr>
        <w:rFonts w:cs="Arial"/>
        <w:sz w:val="18"/>
        <w:szCs w:val="18"/>
      </w:rPr>
      <w:t xml:space="preserve">.  </w:t>
    </w:r>
    <w:r>
      <w:rPr>
        <w:rFonts w:cs="Arial"/>
        <w:sz w:val="18"/>
        <w:szCs w:val="18"/>
      </w:rPr>
      <w:br/>
    </w:r>
    <w:r>
      <w:rPr>
        <w:rFonts w:cs="Arial"/>
        <w:iCs/>
        <w:sz w:val="18"/>
        <w:szCs w:val="18"/>
      </w:rPr>
      <w:t xml:space="preserve">Follow at </w:t>
    </w:r>
    <w:hyperlink r:id="rId2" w:history="1">
      <w:r>
        <w:rPr>
          <w:rStyle w:val="Hyperlink"/>
          <w:rFonts w:cs="Arial"/>
          <w:iCs/>
          <w:sz w:val="18"/>
          <w:szCs w:val="18"/>
        </w:rPr>
        <w:t>www.facebook.com/fordmiddleeast</w:t>
      </w:r>
    </w:hyperlink>
    <w:r>
      <w:rPr>
        <w:rFonts w:cs="Arial"/>
        <w:sz w:val="18"/>
        <w:szCs w:val="18"/>
      </w:rPr>
      <w:t xml:space="preserve">, </w:t>
    </w:r>
    <w:hyperlink r:id="rId3" w:history="1">
      <w:r>
        <w:rPr>
          <w:rStyle w:val="Hyperlink"/>
          <w:rFonts w:cs="Arial"/>
          <w:iCs/>
          <w:sz w:val="18"/>
          <w:szCs w:val="18"/>
        </w:rPr>
        <w:t>www.twitter.com/fordmiddleeast</w:t>
      </w:r>
    </w:hyperlink>
    <w:r>
      <w:rPr>
        <w:rFonts w:cs="Arial"/>
        <w:iCs/>
        <w:sz w:val="18"/>
        <w:szCs w:val="18"/>
      </w:rPr>
      <w:t xml:space="preserve">, </w:t>
    </w:r>
    <w:hyperlink r:id="rId4" w:history="1">
      <w:r>
        <w:rPr>
          <w:rStyle w:val="Hyperlink"/>
          <w:rFonts w:cs="Arial"/>
          <w:iCs/>
          <w:sz w:val="18"/>
          <w:szCs w:val="18"/>
        </w:rPr>
        <w:t>www.instagram.com/fordmiddleeast</w:t>
      </w:r>
    </w:hyperlink>
    <w:r>
      <w:rPr>
        <w:rFonts w:cs="Arial"/>
        <w:iCs/>
        <w:sz w:val="18"/>
        <w:szCs w:val="18"/>
      </w:rPr>
      <w:t xml:space="preserve"> or </w:t>
    </w:r>
    <w:hyperlink r:id="rId5" w:history="1">
      <w:r>
        <w:rPr>
          <w:rStyle w:val="Hyperlink"/>
          <w:rFonts w:cs="Arial"/>
          <w:iCs/>
          <w:sz w:val="18"/>
          <w:szCs w:val="18"/>
        </w:rPr>
        <w:t>www.youtube.com/fordmiddleast</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8B35A82" w14:textId="77777777" w:rsidR="00383E7B" w:rsidRDefault="00383E7B" w:rsidP="00070E42">
      <w:r>
        <w:separator/>
      </w:r>
    </w:p>
  </w:footnote>
  <w:footnote w:type="continuationSeparator" w:id="0">
    <w:p w14:paraId="426E79DD" w14:textId="77777777" w:rsidR="00383E7B" w:rsidRDefault="00383E7B" w:rsidP="00070E4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568380" w14:textId="730664B8" w:rsidR="008A33DB" w:rsidRDefault="008A33DB" w:rsidP="008A33DB">
    <w:pPr>
      <w:pStyle w:val="Header"/>
      <w:tabs>
        <w:tab w:val="left" w:pos="1483"/>
      </w:tabs>
      <w:ind w:left="1397" w:firstLine="583"/>
    </w:pPr>
    <w:r>
      <w:rPr>
        <w:noProof/>
      </w:rPr>
      <mc:AlternateContent>
        <mc:Choice Requires="wps">
          <w:drawing>
            <wp:anchor distT="0" distB="0" distL="114300" distR="114300" simplePos="0" relativeHeight="251659264" behindDoc="0" locked="0" layoutInCell="1" allowOverlap="1" wp14:anchorId="3EB6B518" wp14:editId="024E2BD8">
              <wp:simplePos x="0" y="0"/>
              <wp:positionH relativeFrom="column">
                <wp:posOffset>1068705</wp:posOffset>
              </wp:positionH>
              <wp:positionV relativeFrom="paragraph">
                <wp:posOffset>84455</wp:posOffset>
              </wp:positionV>
              <wp:extent cx="0" cy="228600"/>
              <wp:effectExtent l="11430" t="8255" r="7620" b="10795"/>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1B6047A" id="Straight Connector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4.15pt,6.65pt" to="84.15pt,2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" strokeweight="1pt"/>
          </w:pict>
        </mc:Fallback>
      </mc:AlternateContent>
    </w:r>
    <w:r>
      <w:rPr>
        <w:noProof/>
      </w:rPr>
      <w:drawing>
        <wp:anchor distT="0" distB="0" distL="114300" distR="114300" simplePos="0" relativeHeight="251660288" behindDoc="0" locked="0" layoutInCell="1" allowOverlap="1" wp14:anchorId="0BF4B3F2" wp14:editId="45A8006A">
          <wp:simplePos x="0" y="0"/>
          <wp:positionH relativeFrom="column">
            <wp:posOffset>69850</wp:posOffset>
          </wp:positionH>
          <wp:positionV relativeFrom="paragraph">
            <wp:posOffset>34290</wp:posOffset>
          </wp:positionV>
          <wp:extent cx="800100" cy="314325"/>
          <wp:effectExtent l="0" t="0" r="0" b="9525"/>
          <wp:wrapNone/>
          <wp:docPr id="3" name="Picture 3" descr="Logo_For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Logo_Ford"/>
                  <pic:cNvPicPr preferRelativeResize="0">
                    <a:picLocks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00100" cy="31432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Book Antiqua" w:hAnsi="Book Antiqua"/>
        <w:smallCaps/>
        <w:position w:val="132"/>
        <w:sz w:val="48"/>
        <w:szCs w:val="48"/>
      </w:rPr>
      <w:t>News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A04C3"/>
    <w:multiLevelType w:val="multilevel"/>
    <w:tmpl w:val="BA829D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9A612B3"/>
    <w:multiLevelType w:val="hybridMultilevel"/>
    <w:tmpl w:val="25D6C4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7067D90"/>
    <w:multiLevelType w:val="multilevel"/>
    <w:tmpl w:val="7D5212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0E42"/>
    <w:rsid w:val="00032C05"/>
    <w:rsid w:val="00070E42"/>
    <w:rsid w:val="000B7DC7"/>
    <w:rsid w:val="000C2EEC"/>
    <w:rsid w:val="000D4B55"/>
    <w:rsid w:val="0012494E"/>
    <w:rsid w:val="00142986"/>
    <w:rsid w:val="001774D2"/>
    <w:rsid w:val="00177FAC"/>
    <w:rsid w:val="00180B52"/>
    <w:rsid w:val="001C66F3"/>
    <w:rsid w:val="001F0F2B"/>
    <w:rsid w:val="001F491B"/>
    <w:rsid w:val="002000D7"/>
    <w:rsid w:val="002012A9"/>
    <w:rsid w:val="00207CE4"/>
    <w:rsid w:val="002212F0"/>
    <w:rsid w:val="00224962"/>
    <w:rsid w:val="00224CD7"/>
    <w:rsid w:val="0022716C"/>
    <w:rsid w:val="002460AF"/>
    <w:rsid w:val="002674D9"/>
    <w:rsid w:val="00277B20"/>
    <w:rsid w:val="0029175E"/>
    <w:rsid w:val="002A5096"/>
    <w:rsid w:val="002E579C"/>
    <w:rsid w:val="002F1890"/>
    <w:rsid w:val="00300001"/>
    <w:rsid w:val="0030578D"/>
    <w:rsid w:val="003120F2"/>
    <w:rsid w:val="00314511"/>
    <w:rsid w:val="00341627"/>
    <w:rsid w:val="00383E7B"/>
    <w:rsid w:val="00396C13"/>
    <w:rsid w:val="003A21E5"/>
    <w:rsid w:val="003B7B5C"/>
    <w:rsid w:val="003C59CA"/>
    <w:rsid w:val="003F36E1"/>
    <w:rsid w:val="00401F32"/>
    <w:rsid w:val="00414BD0"/>
    <w:rsid w:val="00432FAC"/>
    <w:rsid w:val="00442535"/>
    <w:rsid w:val="004574A5"/>
    <w:rsid w:val="00467DCC"/>
    <w:rsid w:val="004F22F8"/>
    <w:rsid w:val="005224E2"/>
    <w:rsid w:val="00553455"/>
    <w:rsid w:val="00574260"/>
    <w:rsid w:val="005D54B0"/>
    <w:rsid w:val="006308CE"/>
    <w:rsid w:val="00657A1B"/>
    <w:rsid w:val="006700E7"/>
    <w:rsid w:val="006818C6"/>
    <w:rsid w:val="006C6EAD"/>
    <w:rsid w:val="006D26E5"/>
    <w:rsid w:val="006D79FC"/>
    <w:rsid w:val="006E68BE"/>
    <w:rsid w:val="0070191A"/>
    <w:rsid w:val="007200CA"/>
    <w:rsid w:val="00730F6C"/>
    <w:rsid w:val="0075266D"/>
    <w:rsid w:val="00771948"/>
    <w:rsid w:val="007945FA"/>
    <w:rsid w:val="007A0356"/>
    <w:rsid w:val="00831B58"/>
    <w:rsid w:val="00835191"/>
    <w:rsid w:val="008478A4"/>
    <w:rsid w:val="00877342"/>
    <w:rsid w:val="00880078"/>
    <w:rsid w:val="008A33DB"/>
    <w:rsid w:val="008B4487"/>
    <w:rsid w:val="008E46B6"/>
    <w:rsid w:val="00904E98"/>
    <w:rsid w:val="00927A5C"/>
    <w:rsid w:val="0099190D"/>
    <w:rsid w:val="009A6F1C"/>
    <w:rsid w:val="009D20A9"/>
    <w:rsid w:val="00A202A1"/>
    <w:rsid w:val="00A23260"/>
    <w:rsid w:val="00A3178B"/>
    <w:rsid w:val="00A40C4A"/>
    <w:rsid w:val="00A66F46"/>
    <w:rsid w:val="00AA7194"/>
    <w:rsid w:val="00AF0921"/>
    <w:rsid w:val="00B209A3"/>
    <w:rsid w:val="00B6234B"/>
    <w:rsid w:val="00B937C0"/>
    <w:rsid w:val="00BA0209"/>
    <w:rsid w:val="00BD7C55"/>
    <w:rsid w:val="00C62B29"/>
    <w:rsid w:val="00D250CB"/>
    <w:rsid w:val="00D725E8"/>
    <w:rsid w:val="00D93E13"/>
    <w:rsid w:val="00DB39A9"/>
    <w:rsid w:val="00DC2DD5"/>
    <w:rsid w:val="00DD67CA"/>
    <w:rsid w:val="00DE613F"/>
    <w:rsid w:val="00E220AA"/>
    <w:rsid w:val="00E30E46"/>
    <w:rsid w:val="00E31E2C"/>
    <w:rsid w:val="00E6199E"/>
    <w:rsid w:val="00EA61B4"/>
    <w:rsid w:val="00EC1BDC"/>
    <w:rsid w:val="00F142D1"/>
    <w:rsid w:val="00F54199"/>
    <w:rsid w:val="00F70D9C"/>
    <w:rsid w:val="00FA56CE"/>
    <w:rsid w:val="00FA79FA"/>
    <w:rsid w:val="00FD2D4D"/>
    <w:rsid w:val="00FE6F43"/>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1538B1"/>
  <w15:chartTrackingRefBased/>
  <w15:docId w15:val="{F1523B34-B3E9-49CB-ABD1-B9798C9A56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aliases w:val="FORD"/>
    <w:qFormat/>
    <w:rsid w:val="00070E42"/>
    <w:pPr>
      <w:spacing w:after="0" w:line="240" w:lineRule="auto"/>
    </w:pPr>
    <w:rPr>
      <w:rFonts w:ascii="Calibri" w:hAnsi="Calibri" w:cs="Times New Roman"/>
      <w:lang w:val="en-US"/>
    </w:rPr>
  </w:style>
  <w:style w:type="paragraph" w:styleId="Heading1">
    <w:name w:val="heading 1"/>
    <w:basedOn w:val="Normal"/>
    <w:next w:val="Normal"/>
    <w:link w:val="Heading1Char"/>
    <w:uiPriority w:val="9"/>
    <w:qFormat/>
    <w:rsid w:val="007200CA"/>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70E42"/>
    <w:pPr>
      <w:tabs>
        <w:tab w:val="center" w:pos="4513"/>
        <w:tab w:val="right" w:pos="9026"/>
      </w:tabs>
    </w:pPr>
  </w:style>
  <w:style w:type="character" w:customStyle="1" w:styleId="HeaderChar">
    <w:name w:val="Header Char"/>
    <w:basedOn w:val="DefaultParagraphFont"/>
    <w:link w:val="Header"/>
    <w:uiPriority w:val="99"/>
    <w:rsid w:val="00070E42"/>
  </w:style>
  <w:style w:type="paragraph" w:styleId="Footer">
    <w:name w:val="footer"/>
    <w:basedOn w:val="Normal"/>
    <w:link w:val="FooterChar"/>
    <w:uiPriority w:val="99"/>
    <w:unhideWhenUsed/>
    <w:rsid w:val="00070E42"/>
    <w:pPr>
      <w:tabs>
        <w:tab w:val="center" w:pos="4513"/>
        <w:tab w:val="right" w:pos="9026"/>
      </w:tabs>
    </w:pPr>
  </w:style>
  <w:style w:type="character" w:customStyle="1" w:styleId="FooterChar">
    <w:name w:val="Footer Char"/>
    <w:basedOn w:val="DefaultParagraphFont"/>
    <w:link w:val="Footer"/>
    <w:uiPriority w:val="99"/>
    <w:rsid w:val="00070E42"/>
  </w:style>
  <w:style w:type="paragraph" w:styleId="ListParagraph">
    <w:name w:val="List Paragraph"/>
    <w:basedOn w:val="Normal"/>
    <w:uiPriority w:val="34"/>
    <w:qFormat/>
    <w:rsid w:val="00070E42"/>
    <w:pPr>
      <w:ind w:left="720"/>
      <w:contextualSpacing/>
    </w:pPr>
  </w:style>
  <w:style w:type="character" w:styleId="Hyperlink">
    <w:name w:val="Hyperlink"/>
    <w:basedOn w:val="DefaultParagraphFont"/>
    <w:uiPriority w:val="99"/>
    <w:unhideWhenUsed/>
    <w:rsid w:val="00070E42"/>
    <w:rPr>
      <w:color w:val="0000FF"/>
      <w:u w:val="single"/>
    </w:rPr>
  </w:style>
  <w:style w:type="character" w:styleId="CommentReference">
    <w:name w:val="annotation reference"/>
    <w:basedOn w:val="DefaultParagraphFont"/>
    <w:uiPriority w:val="99"/>
    <w:semiHidden/>
    <w:unhideWhenUsed/>
    <w:rsid w:val="00032C05"/>
    <w:rPr>
      <w:sz w:val="16"/>
      <w:szCs w:val="16"/>
    </w:rPr>
  </w:style>
  <w:style w:type="paragraph" w:styleId="CommentText">
    <w:name w:val="annotation text"/>
    <w:basedOn w:val="Normal"/>
    <w:link w:val="CommentTextChar"/>
    <w:uiPriority w:val="99"/>
    <w:semiHidden/>
    <w:unhideWhenUsed/>
    <w:rsid w:val="00032C05"/>
    <w:rPr>
      <w:sz w:val="20"/>
      <w:szCs w:val="20"/>
    </w:rPr>
  </w:style>
  <w:style w:type="character" w:customStyle="1" w:styleId="CommentTextChar">
    <w:name w:val="Comment Text Char"/>
    <w:basedOn w:val="DefaultParagraphFont"/>
    <w:link w:val="CommentText"/>
    <w:uiPriority w:val="99"/>
    <w:semiHidden/>
    <w:rsid w:val="00032C05"/>
    <w:rPr>
      <w:rFonts w:ascii="Calibri" w:hAnsi="Calibri"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032C05"/>
    <w:rPr>
      <w:b/>
      <w:bCs/>
    </w:rPr>
  </w:style>
  <w:style w:type="character" w:customStyle="1" w:styleId="CommentSubjectChar">
    <w:name w:val="Comment Subject Char"/>
    <w:basedOn w:val="CommentTextChar"/>
    <w:link w:val="CommentSubject"/>
    <w:uiPriority w:val="99"/>
    <w:semiHidden/>
    <w:rsid w:val="00032C05"/>
    <w:rPr>
      <w:rFonts w:ascii="Calibri" w:hAnsi="Calibri" w:cs="Times New Roman"/>
      <w:b/>
      <w:bCs/>
      <w:sz w:val="20"/>
      <w:szCs w:val="20"/>
      <w:lang w:val="en-US"/>
    </w:rPr>
  </w:style>
  <w:style w:type="paragraph" w:styleId="BalloonText">
    <w:name w:val="Balloon Text"/>
    <w:basedOn w:val="Normal"/>
    <w:link w:val="BalloonTextChar"/>
    <w:uiPriority w:val="99"/>
    <w:semiHidden/>
    <w:unhideWhenUsed/>
    <w:rsid w:val="00032C0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32C05"/>
    <w:rPr>
      <w:rFonts w:ascii="Segoe UI" w:hAnsi="Segoe UI" w:cs="Segoe UI"/>
      <w:sz w:val="18"/>
      <w:szCs w:val="18"/>
      <w:lang w:val="en-US"/>
    </w:rPr>
  </w:style>
  <w:style w:type="character" w:customStyle="1" w:styleId="Heading1Char">
    <w:name w:val="Heading 1 Char"/>
    <w:basedOn w:val="DefaultParagraphFont"/>
    <w:link w:val="Heading1"/>
    <w:uiPriority w:val="9"/>
    <w:rsid w:val="007200CA"/>
    <w:rPr>
      <w:rFonts w:asciiTheme="majorHAnsi" w:eastAsiaTheme="majorEastAsia" w:hAnsiTheme="majorHAnsi" w:cstheme="majorBidi"/>
      <w:color w:val="2E74B5" w:themeColor="accent1" w:themeShade="BF"/>
      <w:sz w:val="32"/>
      <w:szCs w:val="32"/>
      <w:lang w:val="en-US"/>
    </w:rPr>
  </w:style>
  <w:style w:type="paragraph" w:styleId="NormalWeb">
    <w:name w:val="Normal (Web)"/>
    <w:basedOn w:val="Normal"/>
    <w:uiPriority w:val="99"/>
    <w:unhideWhenUsed/>
    <w:rsid w:val="007200CA"/>
    <w:pPr>
      <w:spacing w:before="100" w:beforeAutospacing="1" w:after="100" w:afterAutospacing="1"/>
    </w:pPr>
    <w:rPr>
      <w:rFonts w:ascii="Times New Roman" w:eastAsia="Times New Roman" w:hAnsi="Times New Roman"/>
      <w:sz w:val="24"/>
      <w:szCs w:val="24"/>
      <w:lang w:val="en-GB" w:eastAsia="en-GB"/>
    </w:rPr>
  </w:style>
  <w:style w:type="character" w:styleId="UnresolvedMention">
    <w:name w:val="Unresolved Mention"/>
    <w:basedOn w:val="DefaultParagraphFont"/>
    <w:uiPriority w:val="99"/>
    <w:semiHidden/>
    <w:unhideWhenUsed/>
    <w:rsid w:val="00FA56C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51660086">
      <w:bodyDiv w:val="1"/>
      <w:marLeft w:val="0"/>
      <w:marRight w:val="0"/>
      <w:marTop w:val="0"/>
      <w:marBottom w:val="0"/>
      <w:divBdr>
        <w:top w:val="none" w:sz="0" w:space="0" w:color="auto"/>
        <w:left w:val="none" w:sz="0" w:space="0" w:color="auto"/>
        <w:bottom w:val="none" w:sz="0" w:space="0" w:color="auto"/>
        <w:right w:val="none" w:sz="0" w:space="0" w:color="auto"/>
      </w:divBdr>
    </w:div>
    <w:div w:id="1029455708">
      <w:bodyDiv w:val="1"/>
      <w:marLeft w:val="0"/>
      <w:marRight w:val="0"/>
      <w:marTop w:val="0"/>
      <w:marBottom w:val="0"/>
      <w:divBdr>
        <w:top w:val="none" w:sz="0" w:space="0" w:color="auto"/>
        <w:left w:val="none" w:sz="0" w:space="0" w:color="auto"/>
        <w:bottom w:val="none" w:sz="0" w:space="0" w:color="auto"/>
        <w:right w:val="none" w:sz="0" w:space="0" w:color="auto"/>
      </w:divBdr>
    </w:div>
    <w:div w:id="1339113789">
      <w:bodyDiv w:val="1"/>
      <w:marLeft w:val="0"/>
      <w:marRight w:val="0"/>
      <w:marTop w:val="0"/>
      <w:marBottom w:val="0"/>
      <w:divBdr>
        <w:top w:val="none" w:sz="0" w:space="0" w:color="auto"/>
        <w:left w:val="none" w:sz="0" w:space="0" w:color="auto"/>
        <w:bottom w:val="none" w:sz="0" w:space="0" w:color="auto"/>
        <w:right w:val="none" w:sz="0" w:space="0" w:color="auto"/>
      </w:divBdr>
    </w:div>
    <w:div w:id="1457724769">
      <w:bodyDiv w:val="1"/>
      <w:marLeft w:val="0"/>
      <w:marRight w:val="0"/>
      <w:marTop w:val="0"/>
      <w:marBottom w:val="0"/>
      <w:divBdr>
        <w:top w:val="none" w:sz="0" w:space="0" w:color="auto"/>
        <w:left w:val="none" w:sz="0" w:space="0" w:color="auto"/>
        <w:bottom w:val="none" w:sz="0" w:space="0" w:color="auto"/>
        <w:right w:val="none" w:sz="0" w:space="0" w:color="auto"/>
      </w:divBdr>
    </w:div>
    <w:div w:id="21279616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e.ford.com"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www.corporate.ford.com"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mailto:snigogho@ford.com" TargetMode="External"/><Relationship Id="rId4" Type="http://schemas.openxmlformats.org/officeDocument/2006/relationships/webSettings" Target="webSettings.xml"/><Relationship Id="rId9" Type="http://schemas.openxmlformats.org/officeDocument/2006/relationships/hyperlink" Target="mailto:rasha.ghanem@bcw-global.com"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hyperlink" Target="http://www.twitter.com/fordmiddleeast" TargetMode="External"/><Relationship Id="rId2" Type="http://schemas.openxmlformats.org/officeDocument/2006/relationships/hyperlink" Target="http://www.facebook.com/fordmiddleeast" TargetMode="External"/><Relationship Id="rId1" Type="http://schemas.openxmlformats.org/officeDocument/2006/relationships/hyperlink" Target="http://www.media.ford.com" TargetMode="External"/><Relationship Id="rId5" Type="http://schemas.openxmlformats.org/officeDocument/2006/relationships/hyperlink" Target="http://www.youtube.com/fordmiddleast" TargetMode="External"/><Relationship Id="rId4" Type="http://schemas.openxmlformats.org/officeDocument/2006/relationships/hyperlink" Target="http://www.instagram.com/fordmiddleeast" TargetMode="External"/></Relationships>
</file>

<file path=word/_rels/footer2.xml.rels><?xml version="1.0" encoding="UTF-8" standalone="yes"?>
<Relationships xmlns="http://schemas.openxmlformats.org/package/2006/relationships"><Relationship Id="rId3" Type="http://schemas.openxmlformats.org/officeDocument/2006/relationships/hyperlink" Target="http://www.twitter.com/fordmiddleeast" TargetMode="External"/><Relationship Id="rId2" Type="http://schemas.openxmlformats.org/officeDocument/2006/relationships/hyperlink" Target="http://www.facebook.com/fordmiddleeast" TargetMode="External"/><Relationship Id="rId1" Type="http://schemas.openxmlformats.org/officeDocument/2006/relationships/hyperlink" Target="http://www.media.ford.com" TargetMode="External"/><Relationship Id="rId5" Type="http://schemas.openxmlformats.org/officeDocument/2006/relationships/hyperlink" Target="http://www.youtube.com/fordmiddleast" TargetMode="External"/><Relationship Id="rId4" Type="http://schemas.openxmlformats.org/officeDocument/2006/relationships/hyperlink" Target="http://www.instagram.com/fordmiddleeas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76</TotalTime>
  <Pages>3</Pages>
  <Words>1066</Words>
  <Characters>6080</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Ross Guinane</dc:creator>
  <cp:keywords/>
  <dc:description/>
  <cp:lastModifiedBy>AlHamed, Sadiq</cp:lastModifiedBy>
  <cp:revision>5</cp:revision>
  <dcterms:created xsi:type="dcterms:W3CDTF">2019-06-16T05:18:00Z</dcterms:created>
  <dcterms:modified xsi:type="dcterms:W3CDTF">2019-06-19T05:54:00Z</dcterms:modified>
</cp:coreProperties>
</file>